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9A5C" w14:textId="77777777" w:rsidR="009B1AC7" w:rsidRDefault="009B1AC7"/>
    <w:p w14:paraId="2499E9BD" w14:textId="77777777" w:rsidR="009B1AC7" w:rsidRDefault="009B1AC7" w:rsidP="009B1AC7">
      <w:pPr>
        <w:pStyle w:val="ae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Данный проект размещается для проведения независимой антикоррупционной экспертизы. Срок проведения независимой экспертизы с 09.09.2024 по 18.09.2024. Заключения независимых экспертов по данному проекту направляются по адресу: 129090, г. Москва, ул. Проспект Мира, д.5,строение 2 ( телефон/факс (495) 608-97-91), </w:t>
      </w:r>
      <w:proofErr w:type="spellStart"/>
      <w:r>
        <w:t>e-mail</w:t>
      </w:r>
      <w:proofErr w:type="spellEnd"/>
      <w:r>
        <w:t>: memun@mail.ru</w:t>
      </w:r>
    </w:p>
    <w:p w14:paraId="3FA8C510" w14:textId="77777777" w:rsidR="009B1AC7" w:rsidRDefault="009B1AC7" w:rsidP="009B1AC7">
      <w:pPr>
        <w:jc w:val="center"/>
        <w:rPr>
          <w:b/>
          <w:sz w:val="28"/>
          <w:szCs w:val="28"/>
        </w:rPr>
      </w:pPr>
    </w:p>
    <w:p w14:paraId="489CC2A4" w14:textId="77777777" w:rsidR="009B1AC7" w:rsidRDefault="009B1AC7" w:rsidP="009B1AC7">
      <w:pPr>
        <w:jc w:val="right"/>
        <w:rPr>
          <w:b/>
          <w:sz w:val="28"/>
          <w:szCs w:val="28"/>
        </w:rPr>
      </w:pPr>
    </w:p>
    <w:p w14:paraId="40E3E086" w14:textId="77777777" w:rsidR="009B1AC7" w:rsidRDefault="009B1AC7" w:rsidP="009B1AC7">
      <w:pPr>
        <w:jc w:val="right"/>
        <w:rPr>
          <w:b/>
          <w:sz w:val="28"/>
          <w:szCs w:val="28"/>
        </w:rPr>
      </w:pPr>
    </w:p>
    <w:p w14:paraId="51EE6BF1" w14:textId="77777777" w:rsidR="009B1AC7" w:rsidRDefault="009B1AC7"/>
    <w:p w14:paraId="16264484" w14:textId="77777777" w:rsidR="009B1AC7" w:rsidRDefault="009B1AC7"/>
    <w:p w14:paraId="2B81DD12" w14:textId="77777777" w:rsidR="009B1AC7" w:rsidRDefault="009B1AC7"/>
    <w:tbl>
      <w:tblPr>
        <w:tblStyle w:val="a8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091A0F" w:rsidRPr="00091A0F" w14:paraId="25E8FBD2" w14:textId="77777777" w:rsidTr="00091A0F">
        <w:tc>
          <w:tcPr>
            <w:tcW w:w="5096" w:type="dxa"/>
          </w:tcPr>
          <w:p w14:paraId="5C8643EE" w14:textId="77777777" w:rsidR="00091A0F" w:rsidRPr="00091A0F" w:rsidRDefault="00091A0F" w:rsidP="003842F4">
            <w:pPr>
              <w:rPr>
                <w:b/>
                <w:sz w:val="28"/>
                <w:szCs w:val="28"/>
              </w:rPr>
            </w:pPr>
            <w:r w:rsidRPr="00091A0F">
              <w:rPr>
                <w:b/>
                <w:sz w:val="28"/>
                <w:szCs w:val="28"/>
              </w:rPr>
              <w:t>ПРОЕКТ</w:t>
            </w:r>
          </w:p>
        </w:tc>
      </w:tr>
      <w:tr w:rsidR="00091A0F" w:rsidRPr="00091A0F" w14:paraId="166319E2" w14:textId="77777777" w:rsidTr="00091A0F">
        <w:tc>
          <w:tcPr>
            <w:tcW w:w="5096" w:type="dxa"/>
          </w:tcPr>
          <w:p w14:paraId="76117284" w14:textId="77777777" w:rsidR="00091A0F" w:rsidRPr="00091A0F" w:rsidRDefault="00091A0F" w:rsidP="003842F4">
            <w:pPr>
              <w:rPr>
                <w:sz w:val="28"/>
                <w:szCs w:val="28"/>
              </w:rPr>
            </w:pPr>
            <w:r w:rsidRPr="00091A0F">
              <w:rPr>
                <w:sz w:val="28"/>
                <w:szCs w:val="28"/>
              </w:rPr>
              <w:t>подготовлен администрацией муниципального округа Мещанский</w:t>
            </w:r>
          </w:p>
        </w:tc>
      </w:tr>
      <w:tr w:rsidR="00091A0F" w:rsidRPr="00091A0F" w14:paraId="487B5193" w14:textId="77777777" w:rsidTr="00091A0F">
        <w:tc>
          <w:tcPr>
            <w:tcW w:w="5096" w:type="dxa"/>
          </w:tcPr>
          <w:p w14:paraId="72E4A42D" w14:textId="1E36AF76" w:rsidR="00091A0F" w:rsidRPr="00091A0F" w:rsidRDefault="00091A0F" w:rsidP="00091A0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91A0F">
              <w:rPr>
                <w:bCs/>
                <w:color w:val="000000"/>
                <w:sz w:val="28"/>
                <w:szCs w:val="28"/>
              </w:rPr>
              <w:t>несен главой муниципального</w:t>
            </w:r>
          </w:p>
        </w:tc>
      </w:tr>
      <w:tr w:rsidR="00091A0F" w:rsidRPr="00091A0F" w14:paraId="093FD5BF" w14:textId="77777777" w:rsidTr="00091A0F">
        <w:tc>
          <w:tcPr>
            <w:tcW w:w="5096" w:type="dxa"/>
          </w:tcPr>
          <w:p w14:paraId="3DF55EBA" w14:textId="75336F08" w:rsidR="00091A0F" w:rsidRPr="00091A0F" w:rsidRDefault="00091A0F" w:rsidP="00091A0F">
            <w:pPr>
              <w:rPr>
                <w:bCs/>
                <w:color w:val="000000"/>
                <w:sz w:val="28"/>
                <w:szCs w:val="28"/>
              </w:rPr>
            </w:pPr>
            <w:r w:rsidRPr="00091A0F">
              <w:rPr>
                <w:bCs/>
                <w:color w:val="000000"/>
                <w:sz w:val="28"/>
                <w:szCs w:val="28"/>
              </w:rPr>
              <w:t>округа Мещанский</w:t>
            </w:r>
          </w:p>
        </w:tc>
      </w:tr>
    </w:tbl>
    <w:p w14:paraId="1A7223AE" w14:textId="5131BB79" w:rsidR="00821FCF" w:rsidRPr="00461879" w:rsidRDefault="00A3140C" w:rsidP="00821FCF">
      <w:pPr>
        <w:autoSpaceDE w:val="0"/>
        <w:autoSpaceDN w:val="0"/>
        <w:jc w:val="right"/>
        <w:rPr>
          <w:b/>
          <w:sz w:val="28"/>
          <w:szCs w:val="28"/>
        </w:rPr>
      </w:pPr>
      <w:r w:rsidRPr="00157011">
        <w:t xml:space="preserve"> </w:t>
      </w:r>
      <w:bookmarkStart w:id="0" w:name="_Hlk175148898"/>
    </w:p>
    <w:p w14:paraId="27CF7718" w14:textId="77777777" w:rsidR="00821FCF" w:rsidRPr="00461879" w:rsidRDefault="00821FCF" w:rsidP="00821FC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5D48971" w14:textId="77777777" w:rsidR="00821FCF" w:rsidRDefault="00821FCF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C307B2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СОВЕТ ДЕПУТАТОВ</w:t>
      </w:r>
    </w:p>
    <w:p w14:paraId="620B1F4A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МУНИЦИПАЛЬНОГО ОКРУГА МЕЩАНСКИЙ</w:t>
      </w:r>
    </w:p>
    <w:p w14:paraId="5FBC3BD0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</w:p>
    <w:p w14:paraId="534F83E9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  <w:r w:rsidRPr="00674510">
        <w:rPr>
          <w:b/>
          <w:bCs/>
          <w:sz w:val="28"/>
          <w:szCs w:val="28"/>
        </w:rPr>
        <w:t>РЕШЕНИЕ</w:t>
      </w:r>
    </w:p>
    <w:p w14:paraId="2C846A52" w14:textId="77777777" w:rsidR="00ED3F35" w:rsidRPr="00674510" w:rsidRDefault="00ED3F35" w:rsidP="00ED3F35">
      <w:pPr>
        <w:jc w:val="center"/>
        <w:rPr>
          <w:b/>
          <w:bCs/>
          <w:sz w:val="28"/>
          <w:szCs w:val="28"/>
        </w:rPr>
      </w:pPr>
    </w:p>
    <w:p w14:paraId="6EEF9C1C" w14:textId="77777777" w:rsidR="00ED3F35" w:rsidRDefault="00ED3F35" w:rsidP="00ED3F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D409E31" w14:textId="77777777" w:rsidR="00821FCF" w:rsidRPr="00461879" w:rsidRDefault="00821FCF" w:rsidP="00821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01B2E9" w14:textId="514E419A" w:rsidR="00821FCF" w:rsidRPr="00461879" w:rsidRDefault="00821FCF" w:rsidP="00821FCF">
      <w:pPr>
        <w:autoSpaceDE w:val="0"/>
        <w:autoSpaceDN w:val="0"/>
        <w:adjustRightInd w:val="0"/>
        <w:rPr>
          <w:bCs/>
          <w:sz w:val="28"/>
          <w:szCs w:val="28"/>
        </w:rPr>
      </w:pPr>
      <w:r w:rsidRPr="00461879">
        <w:rPr>
          <w:sz w:val="28"/>
          <w:szCs w:val="28"/>
        </w:rPr>
        <w:t>__</w:t>
      </w:r>
      <w:r w:rsidRPr="00461879">
        <w:rPr>
          <w:b/>
          <w:sz w:val="28"/>
          <w:szCs w:val="28"/>
        </w:rPr>
        <w:t xml:space="preserve"> </w:t>
      </w:r>
      <w:r w:rsidRPr="00461879">
        <w:rPr>
          <w:sz w:val="28"/>
          <w:szCs w:val="28"/>
        </w:rPr>
        <w:t>____________ 20</w:t>
      </w:r>
      <w:r w:rsidR="00ED3F35">
        <w:rPr>
          <w:sz w:val="28"/>
          <w:szCs w:val="28"/>
        </w:rPr>
        <w:t>24</w:t>
      </w:r>
      <w:r w:rsidRPr="00461879">
        <w:rPr>
          <w:sz w:val="28"/>
          <w:szCs w:val="28"/>
        </w:rPr>
        <w:t xml:space="preserve"> года №_______</w:t>
      </w:r>
    </w:p>
    <w:p w14:paraId="53399140" w14:textId="77777777" w:rsidR="00821FCF" w:rsidRPr="00461879" w:rsidRDefault="00821FCF" w:rsidP="00821FC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28620B6" w14:textId="4FD6F26B" w:rsidR="00821FCF" w:rsidRPr="00ED3F35" w:rsidRDefault="00821FCF" w:rsidP="00821FCF">
      <w:pPr>
        <w:ind w:right="5385"/>
        <w:jc w:val="both"/>
        <w:rPr>
          <w:b/>
          <w:iCs/>
          <w:sz w:val="28"/>
          <w:szCs w:val="28"/>
        </w:rPr>
      </w:pPr>
      <w:r w:rsidRPr="00461879">
        <w:rPr>
          <w:b/>
          <w:sz w:val="28"/>
          <w:szCs w:val="28"/>
        </w:rPr>
        <w:t xml:space="preserve">О внесении изменений в отдельные решения </w:t>
      </w:r>
      <w:r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461879">
        <w:rPr>
          <w:b/>
          <w:iCs/>
          <w:sz w:val="28"/>
          <w:szCs w:val="28"/>
        </w:rPr>
        <w:t>муниципального округа</w:t>
      </w:r>
      <w:r w:rsidRPr="00461879">
        <w:rPr>
          <w:b/>
          <w:i/>
          <w:sz w:val="28"/>
          <w:szCs w:val="28"/>
        </w:rPr>
        <w:t xml:space="preserve"> </w:t>
      </w:r>
      <w:r w:rsidR="00ED3F35" w:rsidRPr="00ED3F35">
        <w:rPr>
          <w:b/>
          <w:iCs/>
          <w:sz w:val="28"/>
          <w:szCs w:val="28"/>
        </w:rPr>
        <w:t>Мещанский</w:t>
      </w:r>
    </w:p>
    <w:p w14:paraId="4EA1C580" w14:textId="77777777" w:rsidR="00821FCF" w:rsidRPr="00461879" w:rsidRDefault="00821FCF" w:rsidP="00821FC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2F22A21B" w14:textId="289E6E7A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Hlk161140036"/>
      <w:r w:rsidRPr="00461879">
        <w:rPr>
          <w:rFonts w:eastAsiaTheme="minorHAnsi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461879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Pr="00461879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Мещанский </w:t>
      </w:r>
      <w:r w:rsidRPr="00461879">
        <w:rPr>
          <w:sz w:val="28"/>
          <w:szCs w:val="28"/>
        </w:rPr>
        <w:t>решил</w:t>
      </w:r>
      <w:r w:rsidRPr="00461879">
        <w:rPr>
          <w:rFonts w:eastAsiaTheme="minorHAnsi"/>
          <w:sz w:val="28"/>
          <w:szCs w:val="28"/>
          <w:lang w:eastAsia="en-US"/>
        </w:rPr>
        <w:t>:</w:t>
      </w:r>
      <w:bookmarkEnd w:id="1"/>
      <w:r w:rsidRPr="00461879">
        <w:rPr>
          <w:rFonts w:eastAsiaTheme="minorHAnsi"/>
          <w:sz w:val="28"/>
          <w:szCs w:val="28"/>
          <w:lang w:eastAsia="en-US"/>
        </w:rPr>
        <w:t xml:space="preserve"> </w:t>
      </w:r>
    </w:p>
    <w:p w14:paraId="5EB1C125" w14:textId="34A379C4" w:rsidR="00821FCF" w:rsidRPr="00E24C7E" w:rsidRDefault="00821FCF" w:rsidP="008A473B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8A473B">
        <w:rPr>
          <w:bCs/>
          <w:sz w:val="28"/>
          <w:szCs w:val="28"/>
        </w:rPr>
        <w:t xml:space="preserve">Внести в </w:t>
      </w:r>
      <w:r w:rsidRPr="008A473B">
        <w:rPr>
          <w:sz w:val="28"/>
          <w:szCs w:val="28"/>
        </w:rPr>
        <w:t>решение Совета депутатов муниципального округа Мещанский от</w:t>
      </w:r>
      <w:r w:rsidR="00D02D88" w:rsidRPr="008A473B">
        <w:rPr>
          <w:sz w:val="28"/>
          <w:szCs w:val="28"/>
        </w:rPr>
        <w:t xml:space="preserve"> 16 мая</w:t>
      </w:r>
      <w:r w:rsidRPr="008A473B">
        <w:rPr>
          <w:sz w:val="28"/>
          <w:szCs w:val="28"/>
        </w:rPr>
        <w:t> 20</w:t>
      </w:r>
      <w:r w:rsidR="00D02D88" w:rsidRPr="008A473B">
        <w:rPr>
          <w:sz w:val="28"/>
          <w:szCs w:val="28"/>
        </w:rPr>
        <w:t xml:space="preserve">24 </w:t>
      </w:r>
      <w:r w:rsidRPr="008A473B">
        <w:rPr>
          <w:sz w:val="28"/>
          <w:szCs w:val="28"/>
        </w:rPr>
        <w:t xml:space="preserve">года № </w:t>
      </w:r>
      <w:r w:rsidR="00D02D88" w:rsidRPr="008A473B">
        <w:rPr>
          <w:sz w:val="28"/>
          <w:szCs w:val="28"/>
        </w:rPr>
        <w:t>Р-55</w:t>
      </w:r>
      <w:r w:rsidRPr="008A473B">
        <w:rPr>
          <w:sz w:val="28"/>
          <w:szCs w:val="28"/>
        </w:rPr>
        <w:t xml:space="preserve"> «</w:t>
      </w:r>
      <w:r w:rsidRPr="008A473B">
        <w:rPr>
          <w:bCs/>
          <w:sz w:val="28"/>
          <w:szCs w:val="28"/>
        </w:rPr>
        <w:t xml:space="preserve">Об утверждении Положения о комиссии </w:t>
      </w:r>
      <w:r w:rsidRPr="008A473B">
        <w:rPr>
          <w:sz w:val="28"/>
          <w:szCs w:val="28"/>
        </w:rPr>
        <w:t>администрации муниципального округа</w:t>
      </w:r>
      <w:r w:rsidR="00D02D88" w:rsidRPr="008A473B">
        <w:rPr>
          <w:sz w:val="28"/>
          <w:szCs w:val="28"/>
        </w:rPr>
        <w:t xml:space="preserve"> </w:t>
      </w:r>
      <w:r w:rsidRPr="008A473B">
        <w:rPr>
          <w:sz w:val="28"/>
          <w:szCs w:val="28"/>
        </w:rPr>
        <w:t>Мещанский</w:t>
      </w:r>
      <w:r w:rsidR="00D02D88" w:rsidRPr="008A473B">
        <w:rPr>
          <w:sz w:val="28"/>
          <w:szCs w:val="28"/>
        </w:rPr>
        <w:t xml:space="preserve"> </w:t>
      </w:r>
      <w:r w:rsidRPr="008A473B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r w:rsidRPr="00E24C7E">
        <w:rPr>
          <w:bCs/>
          <w:sz w:val="28"/>
          <w:szCs w:val="28"/>
        </w:rPr>
        <w:t>интересов</w:t>
      </w:r>
      <w:r w:rsidRPr="00E24C7E">
        <w:rPr>
          <w:sz w:val="28"/>
          <w:szCs w:val="28"/>
        </w:rPr>
        <w:t>» следующие изменения</w:t>
      </w:r>
      <w:r w:rsidRPr="00E24C7E">
        <w:rPr>
          <w:sz w:val="28"/>
          <w:szCs w:val="28"/>
          <w:lang w:eastAsia="en-US"/>
        </w:rPr>
        <w:t>:</w:t>
      </w:r>
    </w:p>
    <w:p w14:paraId="36173D9D" w14:textId="7DE07CBC" w:rsidR="008A473B" w:rsidRPr="00E24C7E" w:rsidRDefault="008A473B" w:rsidP="008A473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E24C7E">
        <w:rPr>
          <w:sz w:val="28"/>
          <w:szCs w:val="28"/>
          <w:lang w:eastAsia="en-US"/>
        </w:rPr>
        <w:t xml:space="preserve">1) </w:t>
      </w:r>
      <w:r w:rsidR="00E24C7E" w:rsidRPr="00E24C7E">
        <w:rPr>
          <w:sz w:val="28"/>
          <w:szCs w:val="28"/>
          <w:lang w:eastAsia="en-US"/>
        </w:rPr>
        <w:t>в</w:t>
      </w:r>
      <w:r w:rsidRPr="00E24C7E">
        <w:rPr>
          <w:sz w:val="28"/>
          <w:szCs w:val="28"/>
          <w:lang w:eastAsia="en-US"/>
        </w:rPr>
        <w:t xml:space="preserve"> текст</w:t>
      </w:r>
      <w:r w:rsidR="00E24C7E" w:rsidRPr="00E24C7E">
        <w:rPr>
          <w:sz w:val="28"/>
          <w:szCs w:val="28"/>
          <w:lang w:eastAsia="en-US"/>
        </w:rPr>
        <w:t>е</w:t>
      </w:r>
      <w:r w:rsidRPr="00E24C7E">
        <w:rPr>
          <w:sz w:val="28"/>
          <w:szCs w:val="28"/>
          <w:lang w:eastAsia="en-US"/>
        </w:rPr>
        <w:t xml:space="preserve"> приложения к решению слова «глава муниципального округа» в соответствующем падеже заменить на слова «представитель нанимателя-работодатель» в соответствующем падеже;</w:t>
      </w:r>
    </w:p>
    <w:p w14:paraId="644B9263" w14:textId="0F3025DB" w:rsidR="00821FCF" w:rsidRPr="00461879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21FCF" w:rsidRPr="00461879">
        <w:rPr>
          <w:sz w:val="28"/>
          <w:szCs w:val="28"/>
        </w:rPr>
        <w:t>) подпункт 1 пункта 3 приложения к решению изложить в следующей редакции:</w:t>
      </w:r>
    </w:p>
    <w:p w14:paraId="423BDA06" w14:textId="46E962A6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«1) </w:t>
      </w:r>
      <w:bookmarkStart w:id="3" w:name="_Hlk175566554"/>
      <w:r w:rsidRPr="00461879">
        <w:rPr>
          <w:sz w:val="28"/>
          <w:szCs w:val="28"/>
        </w:rPr>
        <w:t xml:space="preserve">в обеспечении соблюдения муниципальными служащими </w:t>
      </w:r>
      <w:r w:rsidRPr="00461879">
        <w:rPr>
          <w:i/>
          <w:sz w:val="28"/>
          <w:szCs w:val="28"/>
        </w:rPr>
        <w:t xml:space="preserve"> </w:t>
      </w:r>
      <w:r w:rsidRPr="005E4A60">
        <w:rPr>
          <w:iCs/>
          <w:sz w:val="28"/>
          <w:szCs w:val="28"/>
        </w:rPr>
        <w:t>администрации, в том числе главой 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</w:t>
      </w:r>
      <w:r w:rsidRPr="00461879">
        <w:rPr>
          <w:bCs/>
          <w:sz w:val="28"/>
          <w:szCs w:val="28"/>
        </w:rPr>
        <w:t>от 2 марта 2007 года № 25-ФЗ «О муниципальной службе в Российской Федерации»,</w:t>
      </w:r>
      <w:r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8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в целях противодействия коррупции (далее </w:t>
      </w:r>
      <w:r w:rsidRPr="00E24C7E">
        <w:rPr>
          <w:sz w:val="28"/>
          <w:szCs w:val="28"/>
        </w:rPr>
        <w:t>– требования к служебному поведению и (или) требования об урегулировании конфликта интересов)</w:t>
      </w:r>
      <w:bookmarkEnd w:id="3"/>
      <w:r w:rsidRPr="00E24C7E">
        <w:rPr>
          <w:sz w:val="28"/>
          <w:szCs w:val="28"/>
        </w:rPr>
        <w:t>;»;</w:t>
      </w:r>
    </w:p>
    <w:p w14:paraId="0D27EDE7" w14:textId="029C1E9D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3</w:t>
      </w:r>
      <w:r w:rsidR="00821FCF" w:rsidRPr="00E24C7E">
        <w:rPr>
          <w:sz w:val="28"/>
          <w:szCs w:val="28"/>
        </w:rPr>
        <w:t>) в пункте 13 приложения к решению:</w:t>
      </w:r>
    </w:p>
    <w:p w14:paraId="6DFA3980" w14:textId="4B60AA10" w:rsidR="00336945" w:rsidRPr="00E24C7E" w:rsidRDefault="00821FCF" w:rsidP="008A4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а) </w:t>
      </w:r>
      <w:r w:rsidR="00336945" w:rsidRPr="00E24C7E">
        <w:rPr>
          <w:sz w:val="28"/>
          <w:szCs w:val="28"/>
        </w:rPr>
        <w:t>п</w:t>
      </w:r>
      <w:r w:rsidR="008A473B" w:rsidRPr="00E24C7E">
        <w:rPr>
          <w:sz w:val="28"/>
          <w:szCs w:val="28"/>
        </w:rPr>
        <w:t xml:space="preserve">одпункт </w:t>
      </w:r>
      <w:r w:rsidR="00336945" w:rsidRPr="00E24C7E">
        <w:rPr>
          <w:sz w:val="28"/>
          <w:szCs w:val="28"/>
        </w:rPr>
        <w:t>«в» п</w:t>
      </w:r>
      <w:r w:rsidR="008A473B" w:rsidRPr="00E24C7E">
        <w:rPr>
          <w:sz w:val="28"/>
          <w:szCs w:val="28"/>
        </w:rPr>
        <w:t xml:space="preserve">ункта </w:t>
      </w:r>
      <w:r w:rsidR="00336945" w:rsidRPr="00E24C7E">
        <w:rPr>
          <w:sz w:val="28"/>
          <w:szCs w:val="28"/>
        </w:rPr>
        <w:t>2 изложить в след</w:t>
      </w:r>
      <w:r w:rsidR="008A473B" w:rsidRPr="00E24C7E">
        <w:rPr>
          <w:sz w:val="28"/>
          <w:szCs w:val="28"/>
        </w:rPr>
        <w:t xml:space="preserve">ующей </w:t>
      </w:r>
      <w:r w:rsidR="00336945" w:rsidRPr="00E24C7E">
        <w:rPr>
          <w:sz w:val="28"/>
          <w:szCs w:val="28"/>
        </w:rPr>
        <w:t>редакции</w:t>
      </w:r>
      <w:r w:rsidR="008A473B" w:rsidRPr="00E24C7E">
        <w:rPr>
          <w:sz w:val="28"/>
          <w:szCs w:val="28"/>
        </w:rPr>
        <w:t>:</w:t>
      </w:r>
    </w:p>
    <w:p w14:paraId="66BB7DE9" w14:textId="76E1A810" w:rsidR="00336945" w:rsidRPr="00E24C7E" w:rsidRDefault="008A473B" w:rsidP="00336945">
      <w:pPr>
        <w:pStyle w:val="a9"/>
        <w:spacing w:before="1"/>
        <w:ind w:right="253"/>
      </w:pPr>
      <w:r w:rsidRPr="00E24C7E">
        <w:t>«</w:t>
      </w:r>
      <w:r w:rsidR="00336945" w:rsidRPr="00E24C7E">
        <w:t>в) заявление  главы администрации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E24C7E">
        <w:t>»</w:t>
      </w:r>
      <w:r w:rsidR="00336945" w:rsidRPr="00E24C7E">
        <w:t>;</w:t>
      </w:r>
    </w:p>
    <w:p w14:paraId="41DA40E4" w14:textId="5AFAB760" w:rsidR="00336945" w:rsidRPr="00E24C7E" w:rsidRDefault="008A473B" w:rsidP="008A473B">
      <w:pPr>
        <w:pStyle w:val="a9"/>
        <w:spacing w:before="1"/>
        <w:ind w:right="253"/>
      </w:pPr>
      <w:r w:rsidRPr="00E24C7E">
        <w:t xml:space="preserve">б) </w:t>
      </w:r>
      <w:r w:rsidR="00336945" w:rsidRPr="00E24C7E">
        <w:t>дополнить п</w:t>
      </w:r>
      <w:r w:rsidRPr="00E24C7E">
        <w:t>од</w:t>
      </w:r>
      <w:r w:rsidR="00336945" w:rsidRPr="00E24C7E">
        <w:t>п</w:t>
      </w:r>
      <w:r w:rsidRPr="00E24C7E">
        <w:t>унктом «</w:t>
      </w:r>
      <w:r w:rsidR="00336945" w:rsidRPr="00E24C7E">
        <w:t>г</w:t>
      </w:r>
      <w:r w:rsidRPr="00E24C7E">
        <w:t>»</w:t>
      </w:r>
      <w:r w:rsidR="00336945" w:rsidRPr="00E24C7E">
        <w:t xml:space="preserve"> следующего содержания: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3EE2A27C" w14:textId="07F29B07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4</w:t>
      </w:r>
      <w:r w:rsidR="00821FCF" w:rsidRPr="00E24C7E">
        <w:rPr>
          <w:sz w:val="28"/>
          <w:szCs w:val="28"/>
        </w:rPr>
        <w:t>) дополнить приложение к решению пунктами 13.1 и 13.2 следующего содержания:</w:t>
      </w:r>
    </w:p>
    <w:p w14:paraId="17804FC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«</w:t>
      </w:r>
      <w:bookmarkStart w:id="4" w:name="_Hlk161049623"/>
      <w:r w:rsidRPr="00E24C7E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081723D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</w:t>
      </w:r>
      <w:r w:rsidRPr="00E24C7E">
        <w:rPr>
          <w:sz w:val="28"/>
          <w:szCs w:val="28"/>
        </w:rPr>
        <w:lastRenderedPageBreak/>
        <w:t>приложению 1 к настоящему Положению, такое уведомление подается в произвольной форме.</w:t>
      </w:r>
    </w:p>
    <w:p w14:paraId="71086C0B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6B25D2B0" w14:textId="2A38885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секретарем Комиссии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25108AF9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t xml:space="preserve">Листы </w:t>
      </w:r>
      <w:r w:rsidRPr="00E24C7E">
        <w:rPr>
          <w:sz w:val="28"/>
          <w:szCs w:val="28"/>
        </w:rPr>
        <w:t>журнала</w:t>
      </w:r>
      <w:r w:rsidRPr="00E24C7E">
        <w:rPr>
          <w:iCs/>
          <w:sz w:val="28"/>
          <w:szCs w:val="28"/>
        </w:rPr>
        <w:t xml:space="preserve"> должны </w:t>
      </w:r>
      <w:r w:rsidRPr="00E24C7E">
        <w:rPr>
          <w:sz w:val="28"/>
          <w:szCs w:val="28"/>
        </w:rPr>
        <w:t>быть</w:t>
      </w:r>
      <w:r w:rsidRPr="00E24C7E">
        <w:rPr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4"/>
    <w:p w14:paraId="06B02EA1" w14:textId="78A7E249" w:rsidR="00821FCF" w:rsidRPr="00E24C7E" w:rsidRDefault="008A473B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t>5</w:t>
      </w:r>
      <w:r w:rsidR="00821FCF" w:rsidRPr="00E24C7E">
        <w:rPr>
          <w:iCs/>
          <w:sz w:val="28"/>
          <w:szCs w:val="28"/>
        </w:rPr>
        <w:t>) пункт 16 приложения к решению изложить в следующей редакции:</w:t>
      </w:r>
    </w:p>
    <w:p w14:paraId="2FF9847F" w14:textId="1C978F00" w:rsidR="00821FCF" w:rsidRPr="00E24C7E" w:rsidRDefault="00821FCF" w:rsidP="00821FCF">
      <w:pPr>
        <w:pStyle w:val="ConsPlusNormal"/>
        <w:ind w:firstLine="709"/>
        <w:jc w:val="both"/>
        <w:rPr>
          <w:iCs/>
        </w:rPr>
      </w:pPr>
      <w:r w:rsidRPr="00E24C7E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E24C7E">
        <w:rPr>
          <w:iCs/>
        </w:rPr>
        <w:t>кадровой службой, которая осуществляет подготовку мотивированных заключений по результатам рассмотрения уведомлений.»;</w:t>
      </w:r>
    </w:p>
    <w:p w14:paraId="03B26618" w14:textId="43ACFBAF" w:rsidR="00821FCF" w:rsidRPr="00E24C7E" w:rsidRDefault="00821FCF" w:rsidP="00032C22">
      <w:pPr>
        <w:pStyle w:val="ConsPlusNormal"/>
        <w:ind w:firstLine="709"/>
        <w:jc w:val="both"/>
      </w:pPr>
      <w:r w:rsidRPr="00E24C7E">
        <w:t xml:space="preserve">6) в подпункте </w:t>
      </w:r>
      <w:r w:rsidR="00BE0558" w:rsidRPr="00E24C7E">
        <w:t xml:space="preserve">3 пункта </w:t>
      </w:r>
      <w:r w:rsidR="008A473B" w:rsidRPr="00E24C7E">
        <w:t>19</w:t>
      </w:r>
      <w:r w:rsidRPr="00E24C7E">
        <w:t xml:space="preserve"> приложения к решению</w:t>
      </w:r>
      <w:r w:rsidR="00BE0558" w:rsidRPr="00E24C7E">
        <w:t xml:space="preserve"> </w:t>
      </w:r>
      <w:r w:rsidRPr="00E24C7E">
        <w:t>цифры «32» заменить цифрами «3</w:t>
      </w:r>
      <w:r w:rsidR="003237B6" w:rsidRPr="00E24C7E">
        <w:t>1</w:t>
      </w:r>
      <w:r w:rsidRPr="00E24C7E">
        <w:t>, 3</w:t>
      </w:r>
      <w:r w:rsidR="003237B6" w:rsidRPr="00E24C7E">
        <w:t>1</w:t>
      </w:r>
      <w:r w:rsidRPr="00E24C7E">
        <w:t>.1»;</w:t>
      </w:r>
    </w:p>
    <w:p w14:paraId="414783AE" w14:textId="7FD00002" w:rsidR="00E370FE" w:rsidRPr="00E24C7E" w:rsidRDefault="00E370FE" w:rsidP="00032C22">
      <w:pPr>
        <w:pStyle w:val="ConsPlusNormal"/>
        <w:ind w:firstLine="709"/>
        <w:jc w:val="both"/>
      </w:pPr>
      <w:r w:rsidRPr="00E24C7E">
        <w:t xml:space="preserve">7)подпункт 21.2 приложения к решению считать подпунктом 21.1; </w:t>
      </w:r>
    </w:p>
    <w:p w14:paraId="357D8003" w14:textId="042D5AA6" w:rsidR="008B55C1" w:rsidRPr="00E24C7E" w:rsidRDefault="008B55C1" w:rsidP="008B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 xml:space="preserve">7) </w:t>
      </w:r>
      <w:r w:rsidR="00A303F9" w:rsidRPr="00E24C7E">
        <w:rPr>
          <w:sz w:val="28"/>
          <w:szCs w:val="28"/>
        </w:rPr>
        <w:t xml:space="preserve">в </w:t>
      </w:r>
      <w:r w:rsidRPr="00E24C7E">
        <w:rPr>
          <w:sz w:val="28"/>
          <w:szCs w:val="28"/>
        </w:rPr>
        <w:t>пункт</w:t>
      </w:r>
      <w:r w:rsidR="00A303F9" w:rsidRPr="00E24C7E">
        <w:rPr>
          <w:sz w:val="28"/>
          <w:szCs w:val="28"/>
        </w:rPr>
        <w:t>е</w:t>
      </w:r>
      <w:r w:rsidRPr="00E24C7E">
        <w:rPr>
          <w:sz w:val="28"/>
          <w:szCs w:val="28"/>
        </w:rPr>
        <w:t xml:space="preserve"> 28 приложения к решению слова «</w:t>
      </w:r>
      <w:r w:rsidR="00A303F9" w:rsidRPr="00E24C7E">
        <w:rPr>
          <w:spacing w:val="-6"/>
          <w:sz w:val="28"/>
        </w:rPr>
        <w:t xml:space="preserve">По </w:t>
      </w:r>
      <w:r w:rsidR="00A303F9" w:rsidRPr="00E24C7E">
        <w:rPr>
          <w:spacing w:val="-2"/>
          <w:sz w:val="28"/>
        </w:rPr>
        <w:t xml:space="preserve">итогам рассмотрения вопроса, указанного </w:t>
      </w:r>
      <w:r w:rsidR="00A303F9" w:rsidRPr="00E24C7E">
        <w:rPr>
          <w:spacing w:val="-10"/>
          <w:sz w:val="28"/>
        </w:rPr>
        <w:t xml:space="preserve">в </w:t>
      </w:r>
      <w:r w:rsidR="00A303F9" w:rsidRPr="00E24C7E">
        <w:rPr>
          <w:spacing w:val="-2"/>
          <w:sz w:val="28"/>
        </w:rPr>
        <w:t xml:space="preserve">подпункте </w:t>
      </w:r>
      <w:r w:rsidR="00A303F9" w:rsidRPr="00E24C7E">
        <w:rPr>
          <w:spacing w:val="-4"/>
          <w:sz w:val="28"/>
        </w:rPr>
        <w:t xml:space="preserve">«б» </w:t>
      </w:r>
      <w:r w:rsidR="00A303F9" w:rsidRPr="00E24C7E">
        <w:rPr>
          <w:spacing w:val="-2"/>
          <w:sz w:val="28"/>
        </w:rPr>
        <w:t>подпункта</w:t>
      </w:r>
      <w:r w:rsidR="00A303F9" w:rsidRPr="00E24C7E">
        <w:rPr>
          <w:sz w:val="28"/>
        </w:rPr>
        <w:t xml:space="preserve"> </w:t>
      </w:r>
      <w:r w:rsidR="00A303F9" w:rsidRPr="00E24C7E">
        <w:rPr>
          <w:spacing w:val="-10"/>
          <w:sz w:val="28"/>
        </w:rPr>
        <w:t xml:space="preserve">2 </w:t>
      </w:r>
      <w:r w:rsidR="00A303F9" w:rsidRPr="00E24C7E">
        <w:rPr>
          <w:spacing w:val="-2"/>
          <w:sz w:val="28"/>
        </w:rPr>
        <w:t xml:space="preserve">пункта </w:t>
      </w:r>
      <w:r w:rsidR="00A303F9" w:rsidRPr="00E24C7E">
        <w:rPr>
          <w:spacing w:val="-6"/>
          <w:sz w:val="28"/>
        </w:rPr>
        <w:t xml:space="preserve">13 </w:t>
      </w:r>
      <w:r w:rsidR="00A303F9" w:rsidRPr="00E24C7E">
        <w:rPr>
          <w:spacing w:val="-2"/>
          <w:sz w:val="28"/>
        </w:rPr>
        <w:t xml:space="preserve">настоящего Положения, Комиссия </w:t>
      </w:r>
      <w:r w:rsidR="00A303F9" w:rsidRPr="00E24C7E">
        <w:rPr>
          <w:sz w:val="28"/>
        </w:rPr>
        <w:t>принимает одно из следующих решений</w:t>
      </w:r>
      <w:r w:rsidRPr="00E24C7E">
        <w:rPr>
          <w:sz w:val="28"/>
          <w:szCs w:val="28"/>
        </w:rPr>
        <w:t>» заменить словами «28.1. По итогам</w:t>
      </w:r>
      <w:r w:rsidR="00A303F9" w:rsidRPr="00E24C7E">
        <w:rPr>
          <w:sz w:val="28"/>
          <w:szCs w:val="28"/>
        </w:rPr>
        <w:t xml:space="preserve"> </w:t>
      </w:r>
      <w:r w:rsidR="00A303F9" w:rsidRPr="00E24C7E">
        <w:rPr>
          <w:spacing w:val="-2"/>
          <w:sz w:val="28"/>
        </w:rPr>
        <w:t xml:space="preserve">рассмотрения вопроса, указанного </w:t>
      </w:r>
      <w:r w:rsidR="00A303F9" w:rsidRPr="00E24C7E">
        <w:rPr>
          <w:spacing w:val="-10"/>
          <w:sz w:val="28"/>
        </w:rPr>
        <w:t xml:space="preserve">в </w:t>
      </w:r>
      <w:r w:rsidR="00A303F9" w:rsidRPr="00E24C7E">
        <w:rPr>
          <w:spacing w:val="-2"/>
          <w:sz w:val="28"/>
        </w:rPr>
        <w:t xml:space="preserve">подпункте </w:t>
      </w:r>
      <w:r w:rsidR="00A303F9" w:rsidRPr="00E24C7E">
        <w:rPr>
          <w:spacing w:val="-4"/>
          <w:sz w:val="28"/>
        </w:rPr>
        <w:t xml:space="preserve">«б» </w:t>
      </w:r>
      <w:r w:rsidR="00A303F9" w:rsidRPr="00E24C7E">
        <w:rPr>
          <w:spacing w:val="-2"/>
          <w:sz w:val="28"/>
        </w:rPr>
        <w:t>подпункта</w:t>
      </w:r>
      <w:r w:rsidR="00A303F9" w:rsidRPr="00E24C7E">
        <w:rPr>
          <w:sz w:val="28"/>
        </w:rPr>
        <w:t xml:space="preserve"> </w:t>
      </w:r>
      <w:r w:rsidR="00A303F9" w:rsidRPr="00E24C7E">
        <w:rPr>
          <w:spacing w:val="-10"/>
          <w:sz w:val="28"/>
        </w:rPr>
        <w:t xml:space="preserve">2 </w:t>
      </w:r>
      <w:r w:rsidR="00A303F9" w:rsidRPr="00E24C7E">
        <w:rPr>
          <w:spacing w:val="-2"/>
          <w:sz w:val="28"/>
        </w:rPr>
        <w:t xml:space="preserve">пункта </w:t>
      </w:r>
      <w:r w:rsidR="00A303F9" w:rsidRPr="00E24C7E">
        <w:rPr>
          <w:spacing w:val="-6"/>
          <w:sz w:val="28"/>
        </w:rPr>
        <w:t xml:space="preserve">13 </w:t>
      </w:r>
      <w:r w:rsidR="00A303F9" w:rsidRPr="00E24C7E">
        <w:rPr>
          <w:spacing w:val="-2"/>
          <w:sz w:val="28"/>
        </w:rPr>
        <w:t xml:space="preserve">настоящего Положения, Комиссия </w:t>
      </w:r>
      <w:r w:rsidR="00A303F9" w:rsidRPr="00E24C7E">
        <w:rPr>
          <w:sz w:val="28"/>
        </w:rPr>
        <w:t>принимает одно из следующих решений</w:t>
      </w:r>
      <w:r w:rsidRPr="00E24C7E">
        <w:rPr>
          <w:sz w:val="28"/>
          <w:szCs w:val="28"/>
        </w:rPr>
        <w:t>»</w:t>
      </w:r>
      <w:r w:rsidR="00E370FE" w:rsidRPr="00E24C7E">
        <w:rPr>
          <w:sz w:val="28"/>
          <w:szCs w:val="28"/>
        </w:rPr>
        <w:t>;</w:t>
      </w:r>
    </w:p>
    <w:p w14:paraId="14460CD3" w14:textId="006124EF" w:rsidR="00821FCF" w:rsidRPr="00E24C7E" w:rsidRDefault="008B55C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8</w:t>
      </w:r>
      <w:r w:rsidR="00821FCF" w:rsidRPr="00E24C7E">
        <w:rPr>
          <w:sz w:val="28"/>
          <w:szCs w:val="28"/>
        </w:rPr>
        <w:t>) в пункте 3</w:t>
      </w:r>
      <w:r w:rsidR="00BE0558" w:rsidRPr="00E24C7E">
        <w:rPr>
          <w:sz w:val="28"/>
          <w:szCs w:val="28"/>
        </w:rPr>
        <w:t>2</w:t>
      </w:r>
      <w:r w:rsidR="00821FCF" w:rsidRPr="00E24C7E">
        <w:rPr>
          <w:sz w:val="28"/>
          <w:szCs w:val="28"/>
        </w:rPr>
        <w:t xml:space="preserve"> приложения к решению цифры «2</w:t>
      </w:r>
      <w:r w:rsidR="00BE0558" w:rsidRPr="00E24C7E">
        <w:rPr>
          <w:sz w:val="28"/>
          <w:szCs w:val="28"/>
        </w:rPr>
        <w:t>6</w:t>
      </w:r>
      <w:r w:rsidR="00821FCF" w:rsidRPr="00E24C7E">
        <w:rPr>
          <w:sz w:val="28"/>
          <w:szCs w:val="28"/>
        </w:rPr>
        <w:t>-32» заменить цифрами «2</w:t>
      </w:r>
      <w:r w:rsidR="00BE0558" w:rsidRPr="00E24C7E">
        <w:rPr>
          <w:sz w:val="28"/>
          <w:szCs w:val="28"/>
        </w:rPr>
        <w:t>6</w:t>
      </w:r>
      <w:r w:rsidR="00821FCF" w:rsidRPr="00E24C7E">
        <w:rPr>
          <w:sz w:val="28"/>
          <w:szCs w:val="28"/>
        </w:rPr>
        <w:t> – 3</w:t>
      </w:r>
      <w:r w:rsidR="00BE0558" w:rsidRPr="00E24C7E">
        <w:rPr>
          <w:sz w:val="28"/>
          <w:szCs w:val="28"/>
        </w:rPr>
        <w:t>1</w:t>
      </w:r>
      <w:r w:rsidR="00821FCF" w:rsidRPr="00E24C7E">
        <w:rPr>
          <w:sz w:val="28"/>
          <w:szCs w:val="28"/>
        </w:rPr>
        <w:t>.1»;</w:t>
      </w:r>
    </w:p>
    <w:p w14:paraId="5E66AFDA" w14:textId="104346FA" w:rsidR="00821FCF" w:rsidRPr="00E24C7E" w:rsidRDefault="008B55C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9</w:t>
      </w:r>
      <w:r w:rsidR="00821FCF" w:rsidRPr="00E24C7E">
        <w:rPr>
          <w:sz w:val="28"/>
          <w:szCs w:val="28"/>
        </w:rPr>
        <w:t>) дополнить приложение к решению приложением 1 и приложением 2 согласно приложению 1 и приложению 2 к настоящему решению.</w:t>
      </w:r>
    </w:p>
    <w:p w14:paraId="247516B0" w14:textId="18DBC9A4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2. </w:t>
      </w:r>
      <w:r w:rsidRPr="00E24C7E">
        <w:rPr>
          <w:bCs/>
          <w:sz w:val="28"/>
          <w:szCs w:val="28"/>
        </w:rPr>
        <w:t xml:space="preserve">Внести в </w:t>
      </w:r>
      <w:r w:rsidRPr="00E24C7E">
        <w:rPr>
          <w:sz w:val="28"/>
          <w:szCs w:val="28"/>
        </w:rPr>
        <w:t xml:space="preserve">решение Совета депутатов </w:t>
      </w:r>
      <w:r w:rsidRPr="00E24C7E">
        <w:rPr>
          <w:iCs/>
          <w:sz w:val="28"/>
          <w:szCs w:val="28"/>
        </w:rPr>
        <w:t>муниципального округа</w:t>
      </w:r>
      <w:r w:rsidR="008B55C1" w:rsidRPr="00E24C7E">
        <w:rPr>
          <w:iCs/>
          <w:sz w:val="28"/>
          <w:szCs w:val="28"/>
        </w:rPr>
        <w:t xml:space="preserve"> Мещанский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 xml:space="preserve"> от</w:t>
      </w:r>
      <w:r w:rsidR="008B55C1" w:rsidRPr="00E24C7E">
        <w:rPr>
          <w:sz w:val="28"/>
          <w:szCs w:val="28"/>
        </w:rPr>
        <w:t xml:space="preserve"> 22 июня</w:t>
      </w:r>
      <w:r w:rsidRPr="00E24C7E">
        <w:rPr>
          <w:sz w:val="28"/>
          <w:szCs w:val="28"/>
        </w:rPr>
        <w:t xml:space="preserve"> 20</w:t>
      </w:r>
      <w:r w:rsidR="008B55C1" w:rsidRPr="00E24C7E">
        <w:rPr>
          <w:sz w:val="28"/>
          <w:szCs w:val="28"/>
        </w:rPr>
        <w:t xml:space="preserve">23 </w:t>
      </w:r>
      <w:r w:rsidRPr="00E24C7E">
        <w:rPr>
          <w:sz w:val="28"/>
          <w:szCs w:val="28"/>
        </w:rPr>
        <w:t>года № </w:t>
      </w:r>
      <w:r w:rsidR="008B55C1" w:rsidRPr="00E24C7E">
        <w:rPr>
          <w:sz w:val="28"/>
          <w:szCs w:val="28"/>
        </w:rPr>
        <w:t>Р-85</w:t>
      </w:r>
      <w:r w:rsidRPr="00E24C7E">
        <w:rPr>
          <w:sz w:val="28"/>
          <w:szCs w:val="28"/>
        </w:rPr>
        <w:t xml:space="preserve"> «</w:t>
      </w:r>
      <w:r w:rsidRPr="00E24C7E">
        <w:rPr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Pr="00E24C7E">
        <w:rPr>
          <w:sz w:val="28"/>
          <w:szCs w:val="28"/>
        </w:rPr>
        <w:t>изложив абзац третий пункта 6 приложения к решению в следующей редакции:</w:t>
      </w:r>
    </w:p>
    <w:p w14:paraId="3AF42545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«</w:t>
      </w:r>
      <w:bookmarkStart w:id="5" w:name="_Hlk162261275"/>
      <w:r w:rsidRPr="00E24C7E">
        <w:rPr>
          <w:sz w:val="28"/>
          <w:szCs w:val="28"/>
        </w:rPr>
        <w:t xml:space="preserve">В случае наступления не зависящих от главы </w:t>
      </w:r>
      <w:r w:rsidRPr="00E24C7E">
        <w:rPr>
          <w:iCs/>
          <w:sz w:val="28"/>
          <w:szCs w:val="28"/>
        </w:rPr>
        <w:t>муниципального округа</w:t>
      </w:r>
      <w:r w:rsidRPr="00E24C7E">
        <w:rPr>
          <w:i/>
          <w:sz w:val="28"/>
          <w:szCs w:val="28"/>
        </w:rPr>
        <w:t>,</w:t>
      </w:r>
      <w:r w:rsidRPr="00E24C7E">
        <w:rPr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</w:t>
      </w:r>
      <w:r w:rsidRPr="00E24C7E">
        <w:rPr>
          <w:sz w:val="28"/>
          <w:szCs w:val="28"/>
        </w:rPr>
        <w:lastRenderedPageBreak/>
        <w:t>Федерального закона от 25 декабря 2008 года № 273-ФЗ «О противодействии коррупции».</w:t>
      </w:r>
      <w:bookmarkEnd w:id="5"/>
      <w:r w:rsidRPr="00E24C7E">
        <w:rPr>
          <w:sz w:val="28"/>
          <w:szCs w:val="28"/>
        </w:rPr>
        <w:t>».</w:t>
      </w:r>
    </w:p>
    <w:p w14:paraId="43469EE9" w14:textId="6EBE79E2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C7E">
        <w:rPr>
          <w:sz w:val="28"/>
          <w:szCs w:val="28"/>
        </w:rPr>
        <w:t>3. </w:t>
      </w:r>
      <w:r w:rsidRPr="00E24C7E">
        <w:rPr>
          <w:bCs/>
          <w:sz w:val="28"/>
          <w:szCs w:val="28"/>
        </w:rPr>
        <w:t xml:space="preserve">Внести в </w:t>
      </w:r>
      <w:r w:rsidRPr="00E24C7E">
        <w:rPr>
          <w:sz w:val="28"/>
          <w:szCs w:val="28"/>
        </w:rPr>
        <w:t xml:space="preserve">решение Совета депутатов </w:t>
      </w:r>
      <w:r w:rsidRPr="00E24C7E">
        <w:rPr>
          <w:iCs/>
          <w:sz w:val="28"/>
          <w:szCs w:val="28"/>
        </w:rPr>
        <w:t>муниципального округа</w:t>
      </w:r>
      <w:r w:rsidR="008B55C1" w:rsidRPr="00E24C7E">
        <w:rPr>
          <w:iCs/>
          <w:sz w:val="28"/>
          <w:szCs w:val="28"/>
        </w:rPr>
        <w:t xml:space="preserve"> Мещанский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 xml:space="preserve"> от </w:t>
      </w:r>
      <w:r w:rsidR="008B55C1" w:rsidRPr="00E24C7E">
        <w:rPr>
          <w:sz w:val="28"/>
          <w:szCs w:val="28"/>
        </w:rPr>
        <w:t xml:space="preserve">12 мая </w:t>
      </w:r>
      <w:r w:rsidRPr="00E24C7E">
        <w:rPr>
          <w:sz w:val="28"/>
          <w:szCs w:val="28"/>
        </w:rPr>
        <w:t xml:space="preserve"> 20</w:t>
      </w:r>
      <w:r w:rsidR="008B55C1" w:rsidRPr="00E24C7E">
        <w:rPr>
          <w:sz w:val="28"/>
          <w:szCs w:val="28"/>
        </w:rPr>
        <w:t>16</w:t>
      </w:r>
      <w:r w:rsidRPr="00E24C7E">
        <w:rPr>
          <w:sz w:val="28"/>
          <w:szCs w:val="28"/>
        </w:rPr>
        <w:t xml:space="preserve"> года №</w:t>
      </w:r>
      <w:r w:rsidR="008B55C1" w:rsidRPr="00E24C7E">
        <w:rPr>
          <w:sz w:val="28"/>
          <w:szCs w:val="28"/>
        </w:rPr>
        <w:t xml:space="preserve"> Р-67</w:t>
      </w:r>
      <w:r w:rsidRPr="00E24C7E">
        <w:rPr>
          <w:sz w:val="28"/>
          <w:szCs w:val="28"/>
        </w:rPr>
        <w:t xml:space="preserve"> </w:t>
      </w:r>
      <w:r w:rsidRPr="00E24C7E">
        <w:rPr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 следующие изменения:</w:t>
      </w:r>
    </w:p>
    <w:p w14:paraId="074B1821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bCs/>
          <w:sz w:val="28"/>
          <w:szCs w:val="28"/>
        </w:rPr>
        <w:t>1) </w:t>
      </w:r>
      <w:r w:rsidRPr="00E24C7E">
        <w:rPr>
          <w:sz w:val="28"/>
          <w:szCs w:val="28"/>
        </w:rPr>
        <w:t>пункт 4 приложения к решению изложить в следующей редакции:</w:t>
      </w:r>
    </w:p>
    <w:p w14:paraId="66E96867" w14:textId="77777777" w:rsidR="00821FCF" w:rsidRPr="00E24C7E" w:rsidRDefault="00821FCF" w:rsidP="00821FCF">
      <w:pPr>
        <w:pStyle w:val="ConsPlusNormal"/>
        <w:ind w:firstLine="709"/>
        <w:jc w:val="both"/>
        <w:rPr>
          <w:bCs/>
        </w:rPr>
      </w:pPr>
      <w:r w:rsidRPr="00E24C7E">
        <w:rPr>
          <w:bCs/>
        </w:rPr>
        <w:t xml:space="preserve">«4. Лицо, замещающее муниципальную должность, при возникновении личной заинтересованности </w:t>
      </w:r>
      <w:bookmarkStart w:id="6" w:name="_Hlk162276391"/>
      <w:r w:rsidRPr="00E24C7E">
        <w:rPr>
          <w:bCs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6"/>
      <w:r w:rsidRPr="00E24C7E">
        <w:rPr>
          <w:bCs/>
        </w:rPr>
        <w:t xml:space="preserve">в комиссию уведомление, </w:t>
      </w:r>
      <w:r w:rsidRPr="00E24C7E">
        <w:t>как только ему станет об этом известно, но</w:t>
      </w:r>
      <w:r w:rsidRPr="00E24C7E">
        <w:rPr>
          <w:bCs/>
        </w:rPr>
        <w:t xml:space="preserve"> не позднее рабочего дня, следующего за днем, когда указанному лицу стало об этом известно.</w:t>
      </w:r>
    </w:p>
    <w:p w14:paraId="23571D06" w14:textId="77777777" w:rsidR="00821FCF" w:rsidRPr="00E24C7E" w:rsidRDefault="00821FCF" w:rsidP="00821FCF">
      <w:pPr>
        <w:pStyle w:val="ConsPlusNormal"/>
        <w:ind w:firstLine="709"/>
        <w:jc w:val="both"/>
      </w:pPr>
      <w:bookmarkStart w:id="7" w:name="_Hlk162276497"/>
      <w:r w:rsidRPr="00E24C7E">
        <w:rPr>
          <w:bCs/>
        </w:rPr>
        <w:t xml:space="preserve">В случае наступления </w:t>
      </w:r>
      <w:r w:rsidRPr="00E24C7E">
        <w:rPr>
          <w:bCs/>
          <w:lang w:eastAsia="ru-RU"/>
        </w:rPr>
        <w:t xml:space="preserve">не зависящих от </w:t>
      </w:r>
      <w:r w:rsidRPr="00E24C7E">
        <w:rPr>
          <w:bCs/>
        </w:rPr>
        <w:t>лица, замещающего муниципальную должность,</w:t>
      </w:r>
      <w:r w:rsidRPr="00E24C7E">
        <w:rPr>
          <w:bCs/>
          <w:lang w:eastAsia="ru-RU"/>
        </w:rPr>
        <w:t xml:space="preserve"> </w:t>
      </w:r>
      <w:r w:rsidRPr="00E24C7E">
        <w:rPr>
          <w:bCs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E24C7E">
        <w:rPr>
          <w:bCs/>
          <w:lang w:eastAsia="ru-RU"/>
        </w:rPr>
        <w:t xml:space="preserve"> в сроки, установленные частью 3 статьи 13 Федерального</w:t>
      </w:r>
      <w:r w:rsidRPr="00E24C7E">
        <w:rPr>
          <w:lang w:eastAsia="ru-RU"/>
        </w:rPr>
        <w:t xml:space="preserve"> закона от 25 декабря 2008 года № 273-ФЗ «О противодействии коррупции».</w:t>
      </w:r>
      <w:bookmarkEnd w:id="7"/>
      <w:r w:rsidRPr="00E24C7E">
        <w:t>»;</w:t>
      </w:r>
    </w:p>
    <w:p w14:paraId="60012E5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bCs/>
          <w:sz w:val="28"/>
          <w:szCs w:val="28"/>
        </w:rPr>
        <w:t xml:space="preserve">2) пункты </w:t>
      </w:r>
      <w:r w:rsidRPr="00E24C7E">
        <w:rPr>
          <w:sz w:val="28"/>
          <w:szCs w:val="28"/>
        </w:rPr>
        <w:t>6 и 7 приложения к решению изложить в следующей редакции:</w:t>
      </w:r>
    </w:p>
    <w:p w14:paraId="285BC488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4C7E">
        <w:rPr>
          <w:iCs/>
          <w:sz w:val="28"/>
          <w:szCs w:val="28"/>
        </w:rPr>
        <w:t xml:space="preserve">«6. Уведомление регистрируется в журнале регистрации уведомлений, оформленном согласно </w:t>
      </w:r>
      <w:r w:rsidRPr="00E24C7E">
        <w:rPr>
          <w:bCs/>
          <w:sz w:val="28"/>
          <w:szCs w:val="28"/>
        </w:rPr>
        <w:t>приложению 2</w:t>
      </w:r>
      <w:r w:rsidRPr="00E24C7E">
        <w:t xml:space="preserve"> </w:t>
      </w:r>
      <w:r w:rsidRPr="00E24C7E">
        <w:rPr>
          <w:sz w:val="28"/>
          <w:szCs w:val="28"/>
        </w:rPr>
        <w:t>к настоящему Порядку</w:t>
      </w:r>
      <w:r w:rsidRPr="00E24C7E">
        <w:rPr>
          <w:bCs/>
          <w:sz w:val="28"/>
          <w:szCs w:val="28"/>
        </w:rPr>
        <w:t xml:space="preserve">, </w:t>
      </w:r>
      <w:r w:rsidRPr="00E24C7E">
        <w:rPr>
          <w:iCs/>
          <w:sz w:val="28"/>
          <w:szCs w:val="28"/>
        </w:rPr>
        <w:t xml:space="preserve">в день его поступления. </w:t>
      </w:r>
      <w:r w:rsidRPr="00E24C7E"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638F51B9" w14:textId="26562B53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 xml:space="preserve">Листы журнала </w:t>
      </w:r>
      <w:r w:rsidRPr="00E24C7E">
        <w:rPr>
          <w:iCs/>
          <w:sz w:val="28"/>
          <w:szCs w:val="28"/>
        </w:rPr>
        <w:t xml:space="preserve">регистрации уведомлений </w:t>
      </w:r>
      <w:r w:rsidRPr="00E24C7E">
        <w:rPr>
          <w:sz w:val="28"/>
          <w:szCs w:val="28"/>
        </w:rPr>
        <w:t>должны быть пронумерованы, прошиты, заверены оттиском печати Совета депутатов и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sz w:val="28"/>
          <w:szCs w:val="28"/>
        </w:rPr>
        <w:t>подписью</w:t>
      </w:r>
      <w:r w:rsidRPr="00E24C7E">
        <w:rPr>
          <w:i/>
          <w:sz w:val="28"/>
          <w:szCs w:val="28"/>
        </w:rPr>
        <w:t xml:space="preserve"> </w:t>
      </w:r>
      <w:r w:rsidRPr="00E24C7E">
        <w:rPr>
          <w:iCs/>
          <w:sz w:val="28"/>
          <w:szCs w:val="28"/>
        </w:rPr>
        <w:t>главы муниципального округа</w:t>
      </w:r>
      <w:r w:rsidR="008B55C1" w:rsidRPr="00E24C7E">
        <w:rPr>
          <w:iCs/>
          <w:sz w:val="28"/>
          <w:szCs w:val="28"/>
        </w:rPr>
        <w:t xml:space="preserve"> Мещанский</w:t>
      </w:r>
      <w:r w:rsidRPr="00E24C7E">
        <w:rPr>
          <w:sz w:val="28"/>
          <w:szCs w:val="28"/>
        </w:rPr>
        <w:t xml:space="preserve">. Журнал </w:t>
      </w:r>
      <w:r w:rsidRPr="00E24C7E">
        <w:rPr>
          <w:iCs/>
          <w:sz w:val="28"/>
          <w:szCs w:val="28"/>
        </w:rPr>
        <w:t xml:space="preserve">регистрации уведомлений </w:t>
      </w:r>
      <w:r w:rsidRPr="00E24C7E"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14:paraId="0C3F0884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62279547"/>
      <w:r w:rsidRPr="00E24C7E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8"/>
    </w:p>
    <w:p w14:paraId="69366F6A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iCs/>
          <w:sz w:val="28"/>
          <w:szCs w:val="28"/>
        </w:rPr>
        <w:t>7. </w:t>
      </w:r>
      <w:r w:rsidRPr="00E24C7E">
        <w:rPr>
          <w:sz w:val="28"/>
          <w:szCs w:val="28"/>
        </w:rPr>
        <w:t xml:space="preserve">На уведомлении секретарь комиссии </w:t>
      </w:r>
      <w:bookmarkStart w:id="9" w:name="_Hlk162279655"/>
      <w:r w:rsidRPr="00E24C7E">
        <w:rPr>
          <w:sz w:val="28"/>
          <w:szCs w:val="28"/>
        </w:rPr>
        <w:t xml:space="preserve">проставляет отметку, содержащую </w:t>
      </w:r>
      <w:bookmarkEnd w:id="9"/>
      <w:r w:rsidRPr="00E24C7E">
        <w:rPr>
          <w:sz w:val="28"/>
          <w:szCs w:val="28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14:paraId="685D2FF0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162279863"/>
      <w:r w:rsidRPr="00E24C7E">
        <w:rPr>
          <w:sz w:val="28"/>
          <w:szCs w:val="28"/>
        </w:rPr>
        <w:t>Копия зарегистрированного уведомления выдается</w:t>
      </w:r>
      <w:bookmarkEnd w:id="10"/>
      <w:r w:rsidRPr="00E24C7E">
        <w:rPr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11" w:name="_Hlk162279894"/>
      <w:r w:rsidRPr="00E24C7E">
        <w:rPr>
          <w:sz w:val="28"/>
          <w:szCs w:val="28"/>
        </w:rPr>
        <w:t xml:space="preserve">соответствующая отметка </w:t>
      </w:r>
      <w:bookmarkEnd w:id="11"/>
      <w:r w:rsidRPr="00E24C7E">
        <w:rPr>
          <w:sz w:val="28"/>
          <w:szCs w:val="28"/>
        </w:rPr>
        <w:t>проставляется на оригинале уведомления</w:t>
      </w:r>
      <w:bookmarkStart w:id="12" w:name="_Hlk162279919"/>
      <w:r w:rsidRPr="00E24C7E">
        <w:rPr>
          <w:sz w:val="28"/>
          <w:szCs w:val="28"/>
        </w:rPr>
        <w:t>), а в случае невозможности ее вручения –</w:t>
      </w:r>
      <w:bookmarkEnd w:id="12"/>
      <w:r w:rsidRPr="00E24C7E">
        <w:rPr>
          <w:sz w:val="28"/>
          <w:szCs w:val="28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14:paraId="5A0502BF" w14:textId="77777777" w:rsidR="00821FCF" w:rsidRPr="00E24C7E" w:rsidRDefault="00821FCF" w:rsidP="00821F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C7E">
        <w:rPr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уведомления.».</w:t>
      </w:r>
    </w:p>
    <w:p w14:paraId="5D595DFC" w14:textId="777E6F30" w:rsidR="00821FCF" w:rsidRPr="00461879" w:rsidRDefault="001E20B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7E">
        <w:rPr>
          <w:sz w:val="28"/>
          <w:szCs w:val="28"/>
        </w:rPr>
        <w:t>4</w:t>
      </w:r>
      <w:r w:rsidR="00821FCF" w:rsidRPr="00E24C7E">
        <w:rPr>
          <w:sz w:val="28"/>
          <w:szCs w:val="28"/>
        </w:rPr>
        <w:t>. </w:t>
      </w:r>
      <w:r w:rsidR="00821FCF" w:rsidRPr="00E24C7E">
        <w:rPr>
          <w:bCs/>
          <w:sz w:val="28"/>
          <w:szCs w:val="28"/>
        </w:rPr>
        <w:t xml:space="preserve">Внести в </w:t>
      </w:r>
      <w:r w:rsidR="00821FCF" w:rsidRPr="00E24C7E">
        <w:rPr>
          <w:sz w:val="28"/>
          <w:szCs w:val="28"/>
        </w:rPr>
        <w:t xml:space="preserve">решение Совета депутатов </w:t>
      </w:r>
      <w:r w:rsidR="00821FCF" w:rsidRPr="00E24C7E">
        <w:rPr>
          <w:iCs/>
          <w:sz w:val="28"/>
          <w:szCs w:val="28"/>
        </w:rPr>
        <w:t>муниципального округа</w:t>
      </w:r>
      <w:r w:rsidR="00ED26E2" w:rsidRPr="00E24C7E">
        <w:rPr>
          <w:iCs/>
          <w:sz w:val="28"/>
          <w:szCs w:val="28"/>
        </w:rPr>
        <w:t xml:space="preserve"> Мещанский</w:t>
      </w:r>
      <w:r w:rsidR="00821FCF" w:rsidRPr="00E24C7E">
        <w:rPr>
          <w:i/>
          <w:sz w:val="28"/>
          <w:szCs w:val="28"/>
        </w:rPr>
        <w:t xml:space="preserve"> </w:t>
      </w:r>
      <w:r w:rsidR="00821FCF" w:rsidRPr="00E24C7E">
        <w:rPr>
          <w:sz w:val="28"/>
          <w:szCs w:val="28"/>
        </w:rPr>
        <w:t>от</w:t>
      </w:r>
      <w:r w:rsidR="00ED26E2" w:rsidRPr="00E24C7E">
        <w:rPr>
          <w:sz w:val="28"/>
          <w:szCs w:val="28"/>
        </w:rPr>
        <w:t xml:space="preserve"> 22 июня</w:t>
      </w:r>
      <w:r w:rsidR="00821FCF" w:rsidRPr="00E24C7E">
        <w:rPr>
          <w:sz w:val="28"/>
          <w:szCs w:val="28"/>
        </w:rPr>
        <w:t> 20</w:t>
      </w:r>
      <w:r w:rsidR="00ED26E2" w:rsidRPr="00E24C7E">
        <w:rPr>
          <w:sz w:val="28"/>
          <w:szCs w:val="28"/>
        </w:rPr>
        <w:t>23</w:t>
      </w:r>
      <w:r w:rsidR="00821FCF" w:rsidRPr="00E24C7E">
        <w:rPr>
          <w:sz w:val="28"/>
          <w:szCs w:val="28"/>
        </w:rPr>
        <w:t xml:space="preserve"> года № </w:t>
      </w:r>
      <w:r w:rsidR="008B55C1" w:rsidRPr="00E24C7E">
        <w:rPr>
          <w:sz w:val="28"/>
          <w:szCs w:val="28"/>
        </w:rPr>
        <w:t>Р-84</w:t>
      </w:r>
      <w:r w:rsidR="00821FCF" w:rsidRPr="00E24C7E">
        <w:rPr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821FCF" w:rsidRPr="00E24C7E">
        <w:rPr>
          <w:iCs/>
          <w:sz w:val="28"/>
          <w:szCs w:val="28"/>
        </w:rPr>
        <w:t>муниципального округа</w:t>
      </w:r>
      <w:r w:rsidR="00821FCF" w:rsidRPr="00E24C7E">
        <w:rPr>
          <w:i/>
          <w:sz w:val="28"/>
          <w:szCs w:val="28"/>
        </w:rPr>
        <w:t xml:space="preserve"> </w:t>
      </w:r>
      <w:r w:rsidR="008B55C1" w:rsidRPr="00E24C7E">
        <w:rPr>
          <w:iCs/>
          <w:sz w:val="28"/>
          <w:szCs w:val="28"/>
        </w:rPr>
        <w:t>Мещанский</w:t>
      </w:r>
      <w:r w:rsidR="00821FCF" w:rsidRPr="00E24C7E">
        <w:rPr>
          <w:iCs/>
          <w:sz w:val="28"/>
          <w:szCs w:val="28"/>
        </w:rPr>
        <w:t>,</w:t>
      </w:r>
      <w:r w:rsidR="00821FCF" w:rsidRPr="00E24C7E">
        <w:rPr>
          <w:sz w:val="28"/>
          <w:szCs w:val="28"/>
        </w:rPr>
        <w:t xml:space="preserve"> главе </w:t>
      </w:r>
      <w:r w:rsidR="00821FCF" w:rsidRPr="00E24C7E">
        <w:rPr>
          <w:iCs/>
          <w:sz w:val="28"/>
          <w:szCs w:val="28"/>
        </w:rPr>
        <w:t xml:space="preserve">муниципального округа </w:t>
      </w:r>
      <w:r w:rsidR="008B55C1" w:rsidRPr="00E24C7E">
        <w:rPr>
          <w:iCs/>
          <w:sz w:val="28"/>
          <w:szCs w:val="28"/>
        </w:rPr>
        <w:t>Мещанский</w:t>
      </w:r>
      <w:r w:rsidR="00821FCF" w:rsidRPr="00E24C7E">
        <w:rPr>
          <w:sz w:val="28"/>
          <w:szCs w:val="28"/>
        </w:rPr>
        <w:t xml:space="preserve"> мер ответственности, установленных частью 7.3-1 </w:t>
      </w:r>
      <w:r w:rsidR="00821FCF" w:rsidRPr="00E24C7E">
        <w:rPr>
          <w:sz w:val="28"/>
          <w:szCs w:val="28"/>
          <w:lang w:eastAsia="en-US"/>
        </w:rPr>
        <w:t>статьи 40 Ф</w:t>
      </w:r>
      <w:r w:rsidR="00821FCF" w:rsidRPr="00E24C7E">
        <w:rPr>
          <w:sz w:val="28"/>
          <w:szCs w:val="28"/>
        </w:rPr>
        <w:t xml:space="preserve">едерального закона от 6 октября 2003 года № 131-ФЗ «Об общих принципах организации местного самоуправления </w:t>
      </w:r>
      <w:r w:rsidR="00821FCF" w:rsidRPr="00461879">
        <w:rPr>
          <w:sz w:val="28"/>
          <w:szCs w:val="28"/>
        </w:rPr>
        <w:t xml:space="preserve">в Российской Федерации» </w:t>
      </w:r>
      <w:r w:rsidR="00821FCF" w:rsidRPr="00461879">
        <w:rPr>
          <w:sz w:val="28"/>
          <w:szCs w:val="28"/>
        </w:rPr>
        <w:lastRenderedPageBreak/>
        <w:t xml:space="preserve">изменение, дополнив пункт </w:t>
      </w:r>
      <w:r w:rsidR="00ED26E2">
        <w:rPr>
          <w:sz w:val="28"/>
          <w:szCs w:val="28"/>
        </w:rPr>
        <w:t>10</w:t>
      </w:r>
      <w:r w:rsidR="00821FCF" w:rsidRPr="00461879">
        <w:rPr>
          <w:sz w:val="28"/>
          <w:szCs w:val="28"/>
        </w:rPr>
        <w:t xml:space="preserve"> приложения к решению абзацем вторым следующего содержания:</w:t>
      </w:r>
    </w:p>
    <w:p w14:paraId="48778136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Pr="00461879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461879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461879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коррупции».».</w:t>
      </w:r>
    </w:p>
    <w:p w14:paraId="2BA4C757" w14:textId="69169AA2" w:rsidR="00821FCF" w:rsidRPr="00461879" w:rsidRDefault="001E20B1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1FCF" w:rsidRPr="00461879">
        <w:rPr>
          <w:sz w:val="28"/>
          <w:szCs w:val="28"/>
        </w:rPr>
        <w:t>. </w:t>
      </w:r>
      <w:r w:rsidR="00821FCF" w:rsidRPr="00461879">
        <w:rPr>
          <w:bCs/>
          <w:sz w:val="28"/>
          <w:szCs w:val="28"/>
        </w:rPr>
        <w:t xml:space="preserve">Внести в </w:t>
      </w:r>
      <w:r w:rsidR="00821FCF" w:rsidRPr="00461879">
        <w:rPr>
          <w:sz w:val="28"/>
          <w:szCs w:val="28"/>
        </w:rPr>
        <w:t xml:space="preserve">решение Совета депутатов </w:t>
      </w:r>
      <w:r w:rsidR="00821FCF" w:rsidRPr="00461879">
        <w:rPr>
          <w:iCs/>
          <w:sz w:val="28"/>
          <w:szCs w:val="28"/>
        </w:rPr>
        <w:t xml:space="preserve">муниципального округа </w:t>
      </w:r>
      <w:r w:rsidR="00ED26E2">
        <w:rPr>
          <w:iCs/>
          <w:sz w:val="28"/>
          <w:szCs w:val="28"/>
        </w:rPr>
        <w:t>Мещанский</w:t>
      </w:r>
      <w:r w:rsidR="00821FCF" w:rsidRPr="00461879">
        <w:rPr>
          <w:i/>
          <w:sz w:val="28"/>
          <w:szCs w:val="28"/>
        </w:rPr>
        <w:t xml:space="preserve"> </w:t>
      </w:r>
      <w:r w:rsidR="00821FCF" w:rsidRPr="00461879">
        <w:rPr>
          <w:sz w:val="28"/>
          <w:szCs w:val="28"/>
        </w:rPr>
        <w:t>от</w:t>
      </w:r>
      <w:r w:rsidR="00ED26E2">
        <w:rPr>
          <w:sz w:val="28"/>
          <w:szCs w:val="28"/>
        </w:rPr>
        <w:t xml:space="preserve"> 22 июня 2023 года</w:t>
      </w:r>
      <w:r w:rsidR="00821FCF" w:rsidRPr="00461879">
        <w:rPr>
          <w:sz w:val="28"/>
          <w:szCs w:val="28"/>
        </w:rPr>
        <w:t xml:space="preserve"> № </w:t>
      </w:r>
      <w:r w:rsidR="00ED26E2">
        <w:rPr>
          <w:sz w:val="28"/>
          <w:szCs w:val="28"/>
        </w:rPr>
        <w:t>Р-92</w:t>
      </w:r>
      <w:r w:rsidR="00821FCF" w:rsidRPr="00461879">
        <w:rPr>
          <w:sz w:val="28"/>
          <w:szCs w:val="28"/>
        </w:rPr>
        <w:t xml:space="preserve"> «</w:t>
      </w:r>
      <w:r w:rsidR="00821FCF" w:rsidRPr="00461879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="00821FCF" w:rsidRPr="00461879">
        <w:rPr>
          <w:bCs/>
          <w:iCs/>
          <w:sz w:val="28"/>
          <w:szCs w:val="28"/>
        </w:rPr>
        <w:t>муниципального округа</w:t>
      </w:r>
      <w:r w:rsidR="00821FCF" w:rsidRPr="00461879">
        <w:rPr>
          <w:bCs/>
          <w:i/>
          <w:sz w:val="28"/>
          <w:szCs w:val="28"/>
        </w:rPr>
        <w:t xml:space="preserve"> </w:t>
      </w:r>
      <w:r w:rsidR="00ED26E2">
        <w:rPr>
          <w:bCs/>
          <w:sz w:val="28"/>
          <w:szCs w:val="28"/>
        </w:rPr>
        <w:t>Мещанский</w:t>
      </w:r>
      <w:r w:rsidR="00821FCF" w:rsidRPr="00461879">
        <w:rPr>
          <w:bCs/>
          <w:sz w:val="28"/>
          <w:szCs w:val="28"/>
        </w:rPr>
        <w:t xml:space="preserve">, на официальном сайте </w:t>
      </w:r>
      <w:r w:rsidR="00632A90">
        <w:rPr>
          <w:bCs/>
          <w:sz w:val="28"/>
          <w:szCs w:val="28"/>
        </w:rPr>
        <w:t>муниципального округа Мещанский</w:t>
      </w:r>
      <w:r w:rsidR="00821FCF" w:rsidRPr="00461879">
        <w:rPr>
          <w:rFonts w:eastAsiaTheme="minorHAnsi"/>
          <w:bCs/>
          <w:sz w:val="28"/>
          <w:szCs w:val="28"/>
        </w:rPr>
        <w:t xml:space="preserve"> </w:t>
      </w:r>
      <w:r w:rsidR="00821FCF" w:rsidRPr="00461879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632A90">
        <w:rPr>
          <w:bCs/>
          <w:sz w:val="28"/>
          <w:szCs w:val="28"/>
        </w:rPr>
        <w:t xml:space="preserve">» </w:t>
      </w:r>
      <w:r w:rsidR="00821FCF" w:rsidRPr="00461879">
        <w:rPr>
          <w:bCs/>
          <w:sz w:val="28"/>
          <w:szCs w:val="28"/>
        </w:rPr>
        <w:t xml:space="preserve"> </w:t>
      </w:r>
      <w:r w:rsidR="00821FCF" w:rsidRPr="00461879">
        <w:rPr>
          <w:sz w:val="28"/>
          <w:szCs w:val="28"/>
        </w:rPr>
        <w:t>следующие изменения:</w:t>
      </w:r>
    </w:p>
    <w:p w14:paraId="6B801C76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пункт 7 приложения к решению изложить в следующей редакции:</w:t>
      </w:r>
    </w:p>
    <w:p w14:paraId="2CD0BC20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находятся </w:t>
      </w:r>
      <w:bookmarkStart w:id="13" w:name="_Hlk161218499"/>
      <w:r w:rsidRPr="00461879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13"/>
      <w:r w:rsidRPr="00461879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5ECDE8C5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уточненных сведений, такие сведения подлежат размещению на официальном сайте не позднее </w:t>
      </w:r>
      <w:r>
        <w:rPr>
          <w:sz w:val="28"/>
          <w:szCs w:val="28"/>
        </w:rPr>
        <w:t>14</w:t>
      </w:r>
      <w:r w:rsidRPr="00461879">
        <w:rPr>
          <w:sz w:val="28"/>
          <w:szCs w:val="28"/>
        </w:rPr>
        <w:t xml:space="preserve"> рабочих дней со дня их поступления в комиссию.</w:t>
      </w:r>
    </w:p>
    <w:p w14:paraId="1C67C2E8" w14:textId="77777777" w:rsidR="00821FCF" w:rsidRPr="00461879" w:rsidRDefault="00821FCF" w:rsidP="00821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Hlk161218535"/>
      <w:r w:rsidRPr="00461879">
        <w:rPr>
          <w:sz w:val="28"/>
          <w:szCs w:val="28"/>
        </w:rPr>
        <w:t xml:space="preserve">В случае представления главой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sz w:val="28"/>
          <w:szCs w:val="28"/>
        </w:rPr>
        <w:t xml:space="preserve">сведений </w:t>
      </w:r>
      <w:r w:rsidRPr="00461879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461879">
        <w:rPr>
          <w:sz w:val="28"/>
          <w:szCs w:val="28"/>
        </w:rPr>
        <w:t xml:space="preserve">, сведений </w:t>
      </w:r>
      <w:r w:rsidRPr="00461879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461879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461879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</w:t>
      </w:r>
      <w:r>
        <w:rPr>
          <w:sz w:val="28"/>
          <w:szCs w:val="28"/>
        </w:rPr>
        <w:t>сведения подлежат размещению</w:t>
      </w:r>
      <w:r w:rsidRPr="00461879">
        <w:rPr>
          <w:sz w:val="28"/>
          <w:szCs w:val="28"/>
        </w:rPr>
        <w:t xml:space="preserve"> на официальном сайте не позднее 14 рабочих дней со дня </w:t>
      </w:r>
      <w:r>
        <w:rPr>
          <w:sz w:val="28"/>
          <w:szCs w:val="28"/>
        </w:rPr>
        <w:t xml:space="preserve">их </w:t>
      </w:r>
      <w:r w:rsidRPr="00461879">
        <w:rPr>
          <w:sz w:val="28"/>
          <w:szCs w:val="28"/>
        </w:rPr>
        <w:t>поступления.</w:t>
      </w:r>
      <w:bookmarkEnd w:id="14"/>
      <w:r w:rsidRPr="00461879">
        <w:rPr>
          <w:sz w:val="28"/>
          <w:szCs w:val="28"/>
        </w:rPr>
        <w:t>»;</w:t>
      </w:r>
    </w:p>
    <w:p w14:paraId="4626D104" w14:textId="77777777" w:rsidR="001E20B1" w:rsidRDefault="00821FCF" w:rsidP="001E2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2) пункт 10 приложения к решению </w:t>
      </w:r>
      <w:r>
        <w:rPr>
          <w:sz w:val="28"/>
          <w:szCs w:val="28"/>
        </w:rPr>
        <w:t>после слов «</w:t>
      </w:r>
      <w:r w:rsidRPr="00461879">
        <w:rPr>
          <w:sz w:val="28"/>
          <w:szCs w:val="28"/>
        </w:rPr>
        <w:t>если запрашиваемые сведения</w:t>
      </w:r>
      <w:r>
        <w:rPr>
          <w:sz w:val="28"/>
          <w:szCs w:val="28"/>
        </w:rPr>
        <w:t>» дополнить словами</w:t>
      </w:r>
      <w:r w:rsidRPr="004618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61879">
        <w:rPr>
          <w:sz w:val="28"/>
          <w:szCs w:val="28"/>
        </w:rPr>
        <w:t xml:space="preserve">были представлены </w:t>
      </w:r>
      <w:bookmarkStart w:id="15" w:name="_Hlk161218663"/>
      <w:r w:rsidRPr="00461879">
        <w:rPr>
          <w:sz w:val="28"/>
          <w:szCs w:val="28"/>
        </w:rPr>
        <w:t xml:space="preserve">главой </w:t>
      </w:r>
      <w:r w:rsidRPr="00ED70F0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bookmarkEnd w:id="15"/>
      <w:r w:rsidRPr="00461879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461879">
        <w:rPr>
          <w:sz w:val="28"/>
          <w:szCs w:val="28"/>
        </w:rPr>
        <w:t>.</w:t>
      </w:r>
    </w:p>
    <w:p w14:paraId="78B043AB" w14:textId="7320A354" w:rsidR="001E20B1" w:rsidRPr="001E20B1" w:rsidRDefault="001E20B1" w:rsidP="001E2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1FCF" w:rsidRPr="00461879">
        <w:rPr>
          <w:sz w:val="28"/>
          <w:szCs w:val="28"/>
        </w:rPr>
        <w:t>. </w:t>
      </w:r>
      <w:r w:rsidR="00821FCF" w:rsidRPr="00461879">
        <w:rPr>
          <w:sz w:val="28"/>
          <w:szCs w:val="27"/>
        </w:rPr>
        <w:t xml:space="preserve">Опубликовать </w:t>
      </w:r>
      <w:r w:rsidR="00821FCF" w:rsidRPr="001E20B1">
        <w:rPr>
          <w:sz w:val="28"/>
          <w:szCs w:val="27"/>
        </w:rPr>
        <w:t xml:space="preserve">настоящее решение </w:t>
      </w:r>
      <w:r w:rsidR="00821FCF" w:rsidRPr="001E20B1">
        <w:rPr>
          <w:iCs/>
          <w:sz w:val="28"/>
        </w:rPr>
        <w:t xml:space="preserve">в </w:t>
      </w:r>
      <w:r w:rsidR="00821FCF" w:rsidRPr="001E20B1">
        <w:rPr>
          <w:iCs/>
          <w:sz w:val="28"/>
          <w:szCs w:val="28"/>
        </w:rPr>
        <w:t xml:space="preserve">бюллетене «Московский муниципальный вестник» </w:t>
      </w:r>
      <w:r w:rsidRPr="001E20B1">
        <w:rPr>
          <w:iCs/>
          <w:sz w:val="28"/>
          <w:szCs w:val="28"/>
        </w:rPr>
        <w:t>и разместить в сетевом издании «Московский</w:t>
      </w:r>
      <w:r w:rsidRPr="001E20B1">
        <w:rPr>
          <w:sz w:val="28"/>
          <w:szCs w:val="28"/>
        </w:rPr>
        <w:t xml:space="preserve">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1361EE7" w14:textId="1D20DF33" w:rsidR="001E20B1" w:rsidRPr="001E20B1" w:rsidRDefault="001E20B1" w:rsidP="001E20B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0BFB4BB7" w14:textId="77777777" w:rsidR="00412C80" w:rsidRDefault="00821FCF" w:rsidP="00412C80">
      <w:pPr>
        <w:jc w:val="both"/>
        <w:rPr>
          <w:b/>
          <w:bCs/>
          <w:i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Глава </w:t>
      </w:r>
      <w:r w:rsidRPr="00461879">
        <w:rPr>
          <w:b/>
          <w:bCs/>
          <w:iCs/>
          <w:sz w:val="28"/>
          <w:szCs w:val="28"/>
        </w:rPr>
        <w:t>муниципального</w:t>
      </w:r>
    </w:p>
    <w:p w14:paraId="75C419D3" w14:textId="1F24FB5C" w:rsidR="00821FCF" w:rsidRPr="00461879" w:rsidRDefault="00821FCF" w:rsidP="00412C80">
      <w:pPr>
        <w:jc w:val="both"/>
        <w:rPr>
          <w:b/>
          <w:bCs/>
          <w:iCs/>
        </w:rPr>
      </w:pPr>
      <w:r w:rsidRPr="00461879">
        <w:rPr>
          <w:b/>
          <w:bCs/>
          <w:iCs/>
          <w:sz w:val="28"/>
          <w:szCs w:val="28"/>
        </w:rPr>
        <w:t xml:space="preserve"> округа </w:t>
      </w:r>
      <w:r w:rsidR="001E20B1">
        <w:rPr>
          <w:b/>
          <w:bCs/>
          <w:iCs/>
          <w:sz w:val="28"/>
          <w:szCs w:val="28"/>
        </w:rPr>
        <w:t xml:space="preserve">Мещанский                                     </w:t>
      </w:r>
      <w:r w:rsidR="00412C80">
        <w:rPr>
          <w:b/>
          <w:bCs/>
          <w:iCs/>
          <w:sz w:val="28"/>
          <w:szCs w:val="28"/>
        </w:rPr>
        <w:t xml:space="preserve">                                    </w:t>
      </w:r>
      <w:r w:rsidR="001E20B1">
        <w:rPr>
          <w:b/>
          <w:bCs/>
          <w:iCs/>
          <w:sz w:val="28"/>
          <w:szCs w:val="28"/>
        </w:rPr>
        <w:t>Н.С. Толмачева</w:t>
      </w:r>
    </w:p>
    <w:p w14:paraId="7F1FBB7E" w14:textId="77777777" w:rsidR="00821FCF" w:rsidRPr="00461879" w:rsidRDefault="00821FCF" w:rsidP="00821FCF">
      <w:pPr>
        <w:spacing w:after="200" w:line="276" w:lineRule="auto"/>
        <w:rPr>
          <w:sz w:val="28"/>
          <w:szCs w:val="28"/>
        </w:rPr>
      </w:pPr>
      <w:r w:rsidRPr="00461879">
        <w:rPr>
          <w:sz w:val="28"/>
          <w:szCs w:val="28"/>
        </w:rPr>
        <w:br w:type="page"/>
      </w:r>
    </w:p>
    <w:p w14:paraId="7F68DD1C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16" w:name="_Hlk161071761"/>
      <w:r w:rsidRPr="00461879">
        <w:rPr>
          <w:sz w:val="28"/>
          <w:szCs w:val="28"/>
        </w:rPr>
        <w:lastRenderedPageBreak/>
        <w:t xml:space="preserve">Приложение 1 </w:t>
      </w:r>
    </w:p>
    <w:p w14:paraId="74F7839D" w14:textId="43974C21" w:rsidR="00821FCF" w:rsidRPr="005824AB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  <w:r w:rsidRPr="00461879">
        <w:rPr>
          <w:sz w:val="28"/>
          <w:szCs w:val="28"/>
        </w:rPr>
        <w:t xml:space="preserve">к решению Совета депутатов </w:t>
      </w:r>
      <w:r w:rsidRPr="00461879">
        <w:rPr>
          <w:iCs/>
          <w:sz w:val="28"/>
          <w:szCs w:val="28"/>
        </w:rPr>
        <w:t xml:space="preserve">муниципального </w:t>
      </w:r>
      <w:r w:rsidRPr="005824AB">
        <w:rPr>
          <w:iCs/>
          <w:sz w:val="28"/>
          <w:szCs w:val="28"/>
        </w:rPr>
        <w:t xml:space="preserve">округа </w:t>
      </w:r>
      <w:r w:rsidR="005824AB" w:rsidRPr="005824AB">
        <w:rPr>
          <w:iCs/>
          <w:sz w:val="28"/>
          <w:szCs w:val="28"/>
        </w:rPr>
        <w:t xml:space="preserve">Мещанский </w:t>
      </w:r>
    </w:p>
    <w:p w14:paraId="56811565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от ___ ____________ 2024 года № ____</w:t>
      </w:r>
    </w:p>
    <w:p w14:paraId="311EAB2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0099648C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17B2ECC2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1</w:t>
      </w:r>
    </w:p>
    <w:p w14:paraId="46319429" w14:textId="5479B574" w:rsidR="00821FCF" w:rsidRPr="00461879" w:rsidRDefault="00821FCF" w:rsidP="00821FC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 xml:space="preserve">администрации муниципального округа </w:t>
      </w:r>
      <w:r w:rsidR="00A91D3C" w:rsidRP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70DCB62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7407911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7174C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9A4DA3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A14166" w14:textId="0997BF63" w:rsidR="00821FCF" w:rsidRPr="00461879" w:rsidRDefault="00821FCF" w:rsidP="00821FCF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A91D3C">
        <w:rPr>
          <w:iCs/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7556E86D" w14:textId="77777777" w:rsidR="00821FCF" w:rsidRPr="00461879" w:rsidRDefault="00821FCF" w:rsidP="00821FCF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221F9FE6" w14:textId="77777777" w:rsidR="00821FCF" w:rsidRPr="00461879" w:rsidRDefault="00821FCF" w:rsidP="00821FCF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32460F99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4D140A4" w14:textId="77777777" w:rsidR="00821FCF" w:rsidRPr="00461879" w:rsidRDefault="00821FCF" w:rsidP="00821FCF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2AA9A82C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9A57C98" w14:textId="77777777" w:rsidR="00821FCF" w:rsidRPr="00461879" w:rsidRDefault="00821FCF" w:rsidP="00821FCF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6CA9C089" w14:textId="77777777" w:rsidR="00821FCF" w:rsidRPr="00461879" w:rsidRDefault="00821FCF" w:rsidP="00821FCF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14:paraId="474C487F" w14:textId="77777777" w:rsidR="00821FCF" w:rsidRPr="00461879" w:rsidRDefault="00821FCF" w:rsidP="00821FCF">
      <w:pPr>
        <w:rPr>
          <w:rFonts w:ascii="Liberation Serif" w:hAnsi="Liberation Serif" w:cs="Liberation Serif"/>
          <w:sz w:val="28"/>
          <w:szCs w:val="28"/>
        </w:rPr>
      </w:pPr>
    </w:p>
    <w:p w14:paraId="54860C5F" w14:textId="77777777" w:rsidR="00821FCF" w:rsidRPr="00461879" w:rsidRDefault="00821FCF" w:rsidP="00821FCF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595895B" w14:textId="77777777" w:rsidR="00821FCF" w:rsidRPr="00461879" w:rsidRDefault="00821FCF" w:rsidP="00821F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44C330AA" w14:textId="01BC7D0B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A91D3C">
        <w:rPr>
          <w:b/>
          <w:bCs/>
          <w:iCs/>
          <w:sz w:val="28"/>
          <w:szCs w:val="28"/>
        </w:rPr>
        <w:t xml:space="preserve"> администрации муниципального округа </w:t>
      </w:r>
      <w:r w:rsidR="00A91D3C" w:rsidRPr="00A91D3C">
        <w:rPr>
          <w:b/>
          <w:bCs/>
          <w:iCs/>
          <w:sz w:val="28"/>
          <w:szCs w:val="28"/>
        </w:rPr>
        <w:t>Мещанский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F2EC3FA" w14:textId="77777777" w:rsidR="00821FCF" w:rsidRPr="00461879" w:rsidRDefault="00821FCF" w:rsidP="00821FCF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020F59C" w14:textId="77777777" w:rsidR="00821FCF" w:rsidRPr="00461879" w:rsidRDefault="00821FCF" w:rsidP="00821FCF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61879">
        <w:rPr>
          <w:rFonts w:ascii="Liberation Serif" w:hAnsi="Liberation Serif" w:cs="Liberation Serif"/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5B7B2674" w14:textId="77777777" w:rsidR="00821FCF" w:rsidRPr="00461879" w:rsidRDefault="00821FCF" w:rsidP="00821FCF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E7F269B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EF8C275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848B42E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183532F6" w14:textId="77777777" w:rsidR="00821FCF" w:rsidRPr="006D5FD0" w:rsidRDefault="00821FCF" w:rsidP="00821FCF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BF0D0B9" w14:textId="77777777" w:rsidR="00821FCF" w:rsidRPr="00427C0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70841C60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741808B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46ED1D1A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248AA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4E2A498B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475444A5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06DA3E0B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7D8AE623" w14:textId="77777777" w:rsidR="00821FCF" w:rsidRPr="00461879" w:rsidRDefault="00821FCF" w:rsidP="00821FCF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4ABCB1E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D9C2838" w14:textId="77777777" w:rsidR="00821FCF" w:rsidRPr="00461879" w:rsidRDefault="00821FCF" w:rsidP="00821FCF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ABFE2E1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3E6FB937" w14:textId="77777777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5F2146E6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AA9D02E" w14:textId="77777777" w:rsidR="00821FCF" w:rsidRPr="00461879" w:rsidRDefault="00821FCF" w:rsidP="00821FCF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FA43A64" w14:textId="2B7333ED" w:rsidR="00821FCF" w:rsidRPr="00461879" w:rsidRDefault="00821FCF" w:rsidP="00821FCF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i/>
          <w:sz w:val="28"/>
          <w:szCs w:val="28"/>
        </w:rPr>
        <w:t xml:space="preserve"> </w:t>
      </w:r>
      <w:r w:rsidRPr="00487E4D">
        <w:rPr>
          <w:iCs/>
          <w:sz w:val="28"/>
          <w:szCs w:val="28"/>
        </w:rPr>
        <w:t xml:space="preserve">администрации муниципального округа </w:t>
      </w:r>
      <w:r w:rsidR="00487E4D" w:rsidRPr="00487E4D">
        <w:rPr>
          <w:iCs/>
          <w:sz w:val="28"/>
          <w:szCs w:val="28"/>
        </w:rPr>
        <w:t>Мещанский</w:t>
      </w:r>
      <w:r w:rsidRPr="00487E4D">
        <w:rPr>
          <w:iCs/>
          <w:sz w:val="28"/>
          <w:szCs w:val="28"/>
        </w:rPr>
        <w:t xml:space="preserve"> по</w:t>
      </w:r>
      <w:r w:rsidRPr="00461879"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5A610BAF" w14:textId="77777777" w:rsidR="00821FCF" w:rsidRPr="00461879" w:rsidRDefault="00821FCF" w:rsidP="00821FCF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580A0E11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4CA85AF" w14:textId="77777777" w:rsidR="00821FCF" w:rsidRPr="00461879" w:rsidRDefault="00821FCF" w:rsidP="00821FCF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</w:p>
    <w:p w14:paraId="38774671" w14:textId="77777777" w:rsidR="00821FCF" w:rsidRPr="00461879" w:rsidRDefault="00821FCF" w:rsidP="00821FCF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52D63BE9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7FC531D5" w14:textId="77777777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4B15B090" w14:textId="7D9BD1C0" w:rsidR="00821FCF" w:rsidRPr="00461879" w:rsidRDefault="00821FCF" w:rsidP="00821FCF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</w:t>
      </w:r>
    </w:p>
    <w:p w14:paraId="1A236BA4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BE5388F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3B7B8D1" w14:textId="77777777" w:rsidR="00821FCF" w:rsidRPr="00461879" w:rsidRDefault="00821FCF" w:rsidP="00821FCF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3A39EEDC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B8D4BF5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56A7CE45" w14:textId="77777777" w:rsidR="00821FCF" w:rsidRPr="00427C09" w:rsidRDefault="00821FCF" w:rsidP="00821FCF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7EA105DA" w14:textId="77777777" w:rsidR="00821FCF" w:rsidRPr="00461879" w:rsidRDefault="00821FCF" w:rsidP="00821FCF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16"/>
    <w:p w14:paraId="026A85C5" w14:textId="77777777" w:rsidR="00821FCF" w:rsidRPr="00461879" w:rsidRDefault="00821FCF" w:rsidP="00821FCF">
      <w:pPr>
        <w:spacing w:after="200" w:line="276" w:lineRule="auto"/>
        <w:rPr>
          <w:sz w:val="28"/>
          <w:szCs w:val="28"/>
        </w:rPr>
        <w:sectPr w:rsidR="00821FCF" w:rsidRPr="00461879" w:rsidSect="00821FCF">
          <w:headerReference w:type="default" r:id="rId9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4B9A768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iCs/>
          <w:sz w:val="28"/>
          <w:szCs w:val="28"/>
        </w:rPr>
      </w:pPr>
      <w:bookmarkStart w:id="17" w:name="_Hlk176876607"/>
      <w:r w:rsidRPr="00461879">
        <w:rPr>
          <w:iCs/>
          <w:sz w:val="28"/>
          <w:szCs w:val="28"/>
        </w:rPr>
        <w:lastRenderedPageBreak/>
        <w:t xml:space="preserve">Приложение 2 </w:t>
      </w:r>
    </w:p>
    <w:p w14:paraId="7FC33B4B" w14:textId="79F740B9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iCs/>
          <w:sz w:val="28"/>
          <w:szCs w:val="28"/>
        </w:rPr>
        <w:t>к решению</w:t>
      </w:r>
      <w:r w:rsidRPr="00461879">
        <w:rPr>
          <w:sz w:val="28"/>
          <w:szCs w:val="28"/>
        </w:rPr>
        <w:t xml:space="preserve"> Совета депутатов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A91D3C">
        <w:rPr>
          <w:sz w:val="28"/>
          <w:szCs w:val="28"/>
        </w:rPr>
        <w:t>Мещанский</w:t>
      </w:r>
    </w:p>
    <w:p w14:paraId="7FC699F0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от ___ ____________ 2024 года № ____</w:t>
      </w:r>
      <w:r>
        <w:rPr>
          <w:sz w:val="28"/>
          <w:szCs w:val="28"/>
        </w:rPr>
        <w:t>____</w:t>
      </w:r>
    </w:p>
    <w:p w14:paraId="010C8966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58FFAF3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Приложение 2</w:t>
      </w:r>
    </w:p>
    <w:p w14:paraId="63F2EFA2" w14:textId="557339B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</w:t>
      </w:r>
      <w:r w:rsidRPr="00A91D3C">
        <w:rPr>
          <w:sz w:val="28"/>
          <w:szCs w:val="28"/>
        </w:rPr>
        <w:t xml:space="preserve">администрации муниципального округа </w:t>
      </w:r>
      <w:r w:rsidR="00A91D3C" w:rsidRPr="00A91D3C">
        <w:rPr>
          <w:sz w:val="28"/>
          <w:szCs w:val="28"/>
        </w:rPr>
        <w:t>Мещанский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9E006CB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22719DFF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7BC70A0A" w14:textId="77777777" w:rsidR="00821FCF" w:rsidRPr="00461879" w:rsidRDefault="00821FCF" w:rsidP="00821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D909A3" w14:textId="77777777" w:rsidR="00821FCF" w:rsidRPr="00461879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2A536A30" w14:textId="77777777" w:rsidR="00821FCF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5D1D8136" w14:textId="69C560B6" w:rsidR="00821FCF" w:rsidRPr="00461879" w:rsidRDefault="00821FCF" w:rsidP="00821FCF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i/>
          <w:iCs/>
          <w:sz w:val="28"/>
          <w:szCs w:val="28"/>
        </w:rPr>
        <w:t xml:space="preserve"> </w:t>
      </w:r>
      <w:r w:rsidRPr="00B20449">
        <w:rPr>
          <w:b/>
          <w:bCs/>
          <w:sz w:val="28"/>
          <w:szCs w:val="28"/>
        </w:rPr>
        <w:t>администрации му</w:t>
      </w:r>
      <w:r w:rsidRPr="00461879">
        <w:rPr>
          <w:b/>
          <w:bCs/>
          <w:sz w:val="28"/>
          <w:szCs w:val="28"/>
        </w:rPr>
        <w:t>ниципального округа</w:t>
      </w:r>
      <w:r w:rsidRPr="00A91D3C">
        <w:rPr>
          <w:b/>
          <w:bCs/>
          <w:sz w:val="28"/>
          <w:szCs w:val="28"/>
        </w:rPr>
        <w:t xml:space="preserve"> </w:t>
      </w:r>
      <w:r w:rsidR="00A91D3C" w:rsidRPr="00A91D3C">
        <w:rPr>
          <w:b/>
          <w:bCs/>
          <w:sz w:val="28"/>
          <w:szCs w:val="28"/>
        </w:rPr>
        <w:t>Мещанский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4FF2E349" w14:textId="77777777" w:rsidR="00821FCF" w:rsidRPr="00461879" w:rsidRDefault="00821FCF" w:rsidP="00821FCF">
      <w:pPr>
        <w:autoSpaceDE w:val="0"/>
      </w:pPr>
    </w:p>
    <w:p w14:paraId="34064C39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70A70557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5284C441" w14:textId="77777777" w:rsidR="00821FCF" w:rsidRPr="00461879" w:rsidRDefault="00821FCF" w:rsidP="00821FCF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4A69CFF3" w14:textId="77777777" w:rsidR="00821FCF" w:rsidRPr="00461879" w:rsidRDefault="00821FCF" w:rsidP="00821FCF">
      <w:pPr>
        <w:autoSpaceDE w:val="0"/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821FCF" w:rsidRPr="00461879" w14:paraId="7B57743E" w14:textId="77777777" w:rsidTr="00EF56E7">
        <w:tc>
          <w:tcPr>
            <w:tcW w:w="2045" w:type="dxa"/>
          </w:tcPr>
          <w:p w14:paraId="585B6B0D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4626C064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57AFA108" w14:textId="77777777" w:rsidR="00821FCF" w:rsidRDefault="00821FCF" w:rsidP="00EF56E7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07C18E8B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27862DC9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61972FD7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00133150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821FCF" w:rsidRPr="00461879" w14:paraId="730CADE1" w14:textId="77777777" w:rsidTr="00EF56E7">
        <w:tc>
          <w:tcPr>
            <w:tcW w:w="2045" w:type="dxa"/>
          </w:tcPr>
          <w:p w14:paraId="651378D7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0FC392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72CE8E5B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79381C7C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78A9C2BF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23A1036A" w14:textId="77777777" w:rsidR="00821FCF" w:rsidRPr="00461879" w:rsidRDefault="00821FCF" w:rsidP="00EF56E7">
            <w:pPr>
              <w:autoSpaceDE w:val="0"/>
              <w:jc w:val="center"/>
            </w:pPr>
            <w:r w:rsidRPr="00461879">
              <w:t>6</w:t>
            </w:r>
          </w:p>
        </w:tc>
      </w:tr>
      <w:tr w:rsidR="00821FCF" w:rsidRPr="00461879" w14:paraId="22E4C2F8" w14:textId="77777777" w:rsidTr="00EF56E7">
        <w:tc>
          <w:tcPr>
            <w:tcW w:w="2045" w:type="dxa"/>
          </w:tcPr>
          <w:p w14:paraId="48778FAB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1493" w:type="dxa"/>
          </w:tcPr>
          <w:p w14:paraId="2DCF6193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3091" w:type="dxa"/>
          </w:tcPr>
          <w:p w14:paraId="07DEFEB3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2887" w:type="dxa"/>
          </w:tcPr>
          <w:p w14:paraId="10DDD8A5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3280" w:type="dxa"/>
          </w:tcPr>
          <w:p w14:paraId="29CCED96" w14:textId="77777777" w:rsidR="00821FCF" w:rsidRPr="00461879" w:rsidRDefault="00821FCF" w:rsidP="00EF56E7">
            <w:pPr>
              <w:autoSpaceDE w:val="0"/>
            </w:pPr>
          </w:p>
        </w:tc>
        <w:tc>
          <w:tcPr>
            <w:tcW w:w="2338" w:type="dxa"/>
          </w:tcPr>
          <w:p w14:paraId="35C35D73" w14:textId="77777777" w:rsidR="00821FCF" w:rsidRPr="00461879" w:rsidRDefault="00821FCF" w:rsidP="00EF56E7">
            <w:pPr>
              <w:autoSpaceDE w:val="0"/>
            </w:pPr>
          </w:p>
        </w:tc>
      </w:tr>
    </w:tbl>
    <w:p w14:paraId="6E455B45" w14:textId="6B088184" w:rsidR="00091A0F" w:rsidRPr="00091A0F" w:rsidRDefault="00091A0F" w:rsidP="00091A0F">
      <w:pPr>
        <w:tabs>
          <w:tab w:val="left" w:pos="13590"/>
        </w:tabs>
        <w:spacing w:after="200" w:line="276" w:lineRule="auto"/>
        <w:rPr>
          <w:sz w:val="28"/>
          <w:szCs w:val="28"/>
        </w:rPr>
        <w:sectPr w:rsidR="00091A0F" w:rsidRPr="00091A0F" w:rsidSect="00821FCF">
          <w:pgSz w:w="16838" w:h="11906" w:orient="landscape"/>
          <w:pgMar w:top="1134" w:right="992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bookmarkEnd w:id="0"/>
    <w:bookmarkEnd w:id="17"/>
    <w:p w14:paraId="4A1A3F5E" w14:textId="77777777" w:rsidR="00821FCF" w:rsidRPr="00461879" w:rsidRDefault="00821FCF" w:rsidP="00AD1D67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sectPr w:rsidR="00821FCF" w:rsidRPr="00461879" w:rsidSect="004D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03C2" w14:textId="77777777" w:rsidR="00C0426D" w:rsidRDefault="00C0426D" w:rsidP="00821FCF">
      <w:r>
        <w:separator/>
      </w:r>
    </w:p>
  </w:endnote>
  <w:endnote w:type="continuationSeparator" w:id="0">
    <w:p w14:paraId="131FCFDE" w14:textId="77777777" w:rsidR="00C0426D" w:rsidRDefault="00C0426D" w:rsidP="008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32F5" w14:textId="77777777" w:rsidR="00C0426D" w:rsidRDefault="00C0426D" w:rsidP="00821FCF">
      <w:r>
        <w:separator/>
      </w:r>
    </w:p>
  </w:footnote>
  <w:footnote w:type="continuationSeparator" w:id="0">
    <w:p w14:paraId="0A1213EF" w14:textId="77777777" w:rsidR="00C0426D" w:rsidRDefault="00C0426D" w:rsidP="0082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53CBD1F" w14:textId="77777777" w:rsidR="00821FCF" w:rsidRDefault="00821FCF" w:rsidP="002A2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301A2A" w14:textId="77777777" w:rsidR="00821FCF" w:rsidRDefault="00821F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840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32C22"/>
    <w:rsid w:val="0004479D"/>
    <w:rsid w:val="00091A0F"/>
    <w:rsid w:val="000E7DA3"/>
    <w:rsid w:val="00157011"/>
    <w:rsid w:val="00171FAF"/>
    <w:rsid w:val="00191598"/>
    <w:rsid w:val="001A1E4E"/>
    <w:rsid w:val="001E20B1"/>
    <w:rsid w:val="001E40EA"/>
    <w:rsid w:val="002229F7"/>
    <w:rsid w:val="00235DCC"/>
    <w:rsid w:val="002A0AEA"/>
    <w:rsid w:val="003237B6"/>
    <w:rsid w:val="00336945"/>
    <w:rsid w:val="003B0B71"/>
    <w:rsid w:val="00405C91"/>
    <w:rsid w:val="00412C80"/>
    <w:rsid w:val="00487E4D"/>
    <w:rsid w:val="004D738A"/>
    <w:rsid w:val="005824AB"/>
    <w:rsid w:val="005B0602"/>
    <w:rsid w:val="005D0F3E"/>
    <w:rsid w:val="005E015B"/>
    <w:rsid w:val="005E4A60"/>
    <w:rsid w:val="00632A90"/>
    <w:rsid w:val="006C2791"/>
    <w:rsid w:val="00721A5D"/>
    <w:rsid w:val="007338D7"/>
    <w:rsid w:val="00740002"/>
    <w:rsid w:val="007527FA"/>
    <w:rsid w:val="007A3EC0"/>
    <w:rsid w:val="007F4CE2"/>
    <w:rsid w:val="00821FCF"/>
    <w:rsid w:val="00870443"/>
    <w:rsid w:val="008A473B"/>
    <w:rsid w:val="008B55C1"/>
    <w:rsid w:val="00935680"/>
    <w:rsid w:val="00991B6E"/>
    <w:rsid w:val="009B1AC7"/>
    <w:rsid w:val="00A303F9"/>
    <w:rsid w:val="00A3140C"/>
    <w:rsid w:val="00A611E4"/>
    <w:rsid w:val="00A91D3C"/>
    <w:rsid w:val="00AB33A2"/>
    <w:rsid w:val="00AD1D67"/>
    <w:rsid w:val="00B20449"/>
    <w:rsid w:val="00B34F68"/>
    <w:rsid w:val="00B566A3"/>
    <w:rsid w:val="00BC4B6D"/>
    <w:rsid w:val="00BD52B6"/>
    <w:rsid w:val="00BE0558"/>
    <w:rsid w:val="00C0426D"/>
    <w:rsid w:val="00C10FA0"/>
    <w:rsid w:val="00CC1B39"/>
    <w:rsid w:val="00CC7A16"/>
    <w:rsid w:val="00D02D88"/>
    <w:rsid w:val="00D56D82"/>
    <w:rsid w:val="00D85036"/>
    <w:rsid w:val="00D944C8"/>
    <w:rsid w:val="00D9787F"/>
    <w:rsid w:val="00DA7343"/>
    <w:rsid w:val="00DA7812"/>
    <w:rsid w:val="00E15C79"/>
    <w:rsid w:val="00E24C7E"/>
    <w:rsid w:val="00E370FE"/>
    <w:rsid w:val="00E60302"/>
    <w:rsid w:val="00ED26E2"/>
    <w:rsid w:val="00ED3F35"/>
    <w:rsid w:val="00F84805"/>
    <w:rsid w:val="00FE012C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C86"/>
  <w15:chartTrackingRefBased/>
  <w15:docId w15:val="{9568C950-837F-4B6B-8C69-127C3E71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01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note text"/>
    <w:basedOn w:val="a"/>
    <w:link w:val="a4"/>
    <w:rsid w:val="00821FCF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21FC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821FC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1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FC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821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8">
    <w:name w:val="Table Grid"/>
    <w:basedOn w:val="a1"/>
    <w:uiPriority w:val="59"/>
    <w:rsid w:val="00821F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336945"/>
    <w:pPr>
      <w:widowControl w:val="0"/>
      <w:autoSpaceDE w:val="0"/>
      <w:autoSpaceDN w:val="0"/>
      <w:ind w:left="115" w:firstLine="85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3694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b">
    <w:name w:val="List Paragraph"/>
    <w:basedOn w:val="a"/>
    <w:uiPriority w:val="34"/>
    <w:qFormat/>
    <w:rsid w:val="008A473B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D1D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1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9B1A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1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8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1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8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7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12" w:space="0" w:color="F80B21"/>
                                    <w:left w:val="single" w:sz="12" w:space="0" w:color="F80B21"/>
                                    <w:bottom w:val="single" w:sz="12" w:space="0" w:color="F80B21"/>
                                    <w:right w:val="single" w:sz="12" w:space="0" w:color="F80B21"/>
                                  </w:divBdr>
                                </w:div>
                                <w:div w:id="17034315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2024-08-27T12:43:00Z</cp:lastPrinted>
  <dcterms:created xsi:type="dcterms:W3CDTF">2024-08-21T13:13:00Z</dcterms:created>
  <dcterms:modified xsi:type="dcterms:W3CDTF">2024-09-11T14:16:00Z</dcterms:modified>
</cp:coreProperties>
</file>